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54" w:rsidRPr="00053B9B" w:rsidRDefault="00971E4F" w:rsidP="0079229A">
      <w:pPr>
        <w:adjustRightInd w:val="0"/>
        <w:snapToGrid w:val="0"/>
        <w:spacing w:line="520" w:lineRule="exact"/>
        <w:jc w:val="center"/>
        <w:rPr>
          <w:rFonts w:eastAsia="仿宋"/>
          <w:b/>
          <w:sz w:val="28"/>
          <w:szCs w:val="28"/>
        </w:rPr>
      </w:pPr>
      <w:r w:rsidRPr="00053B9B">
        <w:rPr>
          <w:rFonts w:eastAsia="仿宋"/>
          <w:b/>
          <w:sz w:val="28"/>
          <w:szCs w:val="28"/>
        </w:rPr>
        <w:t>The</w:t>
      </w:r>
      <w:r w:rsidR="00FA7172" w:rsidRPr="00053B9B">
        <w:rPr>
          <w:rFonts w:eastAsia="仿宋"/>
          <w:b/>
          <w:sz w:val="28"/>
          <w:szCs w:val="28"/>
        </w:rPr>
        <w:t xml:space="preserve"> Belt and Road International </w:t>
      </w:r>
      <w:r w:rsidR="004C002A" w:rsidRPr="00053B9B">
        <w:rPr>
          <w:rFonts w:eastAsia="仿宋"/>
          <w:b/>
          <w:sz w:val="28"/>
          <w:szCs w:val="28"/>
        </w:rPr>
        <w:t xml:space="preserve">Special Event </w:t>
      </w:r>
      <w:r w:rsidR="00D9672A" w:rsidRPr="00053B9B">
        <w:rPr>
          <w:rFonts w:eastAsia="仿宋"/>
          <w:b/>
          <w:sz w:val="28"/>
          <w:szCs w:val="28"/>
        </w:rPr>
        <w:t>Contest</w:t>
      </w:r>
      <w:r w:rsidR="00AD5954" w:rsidRPr="00053B9B">
        <w:rPr>
          <w:rFonts w:eastAsia="仿宋"/>
          <w:b/>
          <w:sz w:val="28"/>
          <w:szCs w:val="28"/>
        </w:rPr>
        <w:t xml:space="preserve"> Announcement</w:t>
      </w:r>
    </w:p>
    <w:p w:rsidR="00FA7172" w:rsidRPr="00053B9B" w:rsidRDefault="00971E4F" w:rsidP="0079229A">
      <w:pPr>
        <w:adjustRightInd w:val="0"/>
        <w:snapToGrid w:val="0"/>
        <w:spacing w:line="520" w:lineRule="exact"/>
        <w:jc w:val="center"/>
        <w:rPr>
          <w:rFonts w:eastAsia="仿宋"/>
          <w:b/>
          <w:sz w:val="28"/>
          <w:szCs w:val="28"/>
        </w:rPr>
      </w:pPr>
      <w:r w:rsidRPr="00053B9B">
        <w:rPr>
          <w:rFonts w:eastAsia="仿宋"/>
          <w:b/>
          <w:sz w:val="28"/>
          <w:szCs w:val="28"/>
        </w:rPr>
        <w:t>---</w:t>
      </w:r>
      <w:r w:rsidR="00FA7172" w:rsidRPr="00053B9B">
        <w:rPr>
          <w:rFonts w:eastAsia="仿宋"/>
          <w:b/>
          <w:sz w:val="28"/>
          <w:szCs w:val="28"/>
        </w:rPr>
        <w:t>the 15</w:t>
      </w:r>
      <w:r w:rsidR="00FA7172" w:rsidRPr="00053B9B">
        <w:rPr>
          <w:rFonts w:eastAsia="仿宋"/>
          <w:b/>
          <w:sz w:val="28"/>
          <w:szCs w:val="28"/>
          <w:vertAlign w:val="superscript"/>
        </w:rPr>
        <w:t>th</w:t>
      </w:r>
      <w:r w:rsidR="00FA7172" w:rsidRPr="00053B9B">
        <w:rPr>
          <w:rFonts w:eastAsia="仿宋"/>
          <w:b/>
          <w:sz w:val="28"/>
          <w:szCs w:val="28"/>
        </w:rPr>
        <w:t xml:space="preserve"> Challenge Cup </w:t>
      </w:r>
      <w:r w:rsidR="00B87A8B" w:rsidRPr="00053B9B">
        <w:rPr>
          <w:rFonts w:eastAsia="仿宋"/>
          <w:b/>
          <w:sz w:val="28"/>
          <w:szCs w:val="28"/>
        </w:rPr>
        <w:t xml:space="preserve">National College Students’ </w:t>
      </w:r>
      <w:r w:rsidR="00FA7172" w:rsidRPr="00053B9B">
        <w:rPr>
          <w:rFonts w:eastAsia="仿宋"/>
          <w:b/>
          <w:sz w:val="28"/>
          <w:szCs w:val="28"/>
        </w:rPr>
        <w:t>Extracurricular Academic Science and Technology Works</w:t>
      </w:r>
      <w:r w:rsidR="0049074D" w:rsidRPr="00053B9B">
        <w:rPr>
          <w:rFonts w:eastAsia="仿宋"/>
          <w:b/>
          <w:sz w:val="28"/>
          <w:szCs w:val="28"/>
        </w:rPr>
        <w:t xml:space="preserve"> Contest</w:t>
      </w:r>
    </w:p>
    <w:p w:rsidR="00971E4F" w:rsidRPr="006649F8" w:rsidRDefault="00DB5B4B" w:rsidP="00971E4F">
      <w:pPr>
        <w:adjustRightInd w:val="0"/>
        <w:snapToGrid w:val="0"/>
        <w:spacing w:line="520" w:lineRule="exact"/>
        <w:ind w:firstLine="420"/>
        <w:rPr>
          <w:rFonts w:eastAsia="仿宋"/>
          <w:sz w:val="28"/>
          <w:szCs w:val="28"/>
        </w:rPr>
      </w:pPr>
      <w:r w:rsidRPr="006649F8">
        <w:rPr>
          <w:rFonts w:eastAsia="仿宋"/>
          <w:sz w:val="28"/>
          <w:szCs w:val="28"/>
        </w:rPr>
        <w:t>As</w:t>
      </w:r>
      <w:r w:rsidR="00971E4F" w:rsidRPr="006649F8">
        <w:rPr>
          <w:rFonts w:eastAsia="仿宋"/>
          <w:sz w:val="28"/>
          <w:szCs w:val="28"/>
        </w:rPr>
        <w:t xml:space="preserve"> China’s economic center and international metropolis, Shanghai plays an </w:t>
      </w:r>
      <w:r w:rsidR="007262CC" w:rsidRPr="006649F8">
        <w:rPr>
          <w:rFonts w:eastAsia="仿宋"/>
          <w:sz w:val="28"/>
          <w:szCs w:val="28"/>
        </w:rPr>
        <w:t>indispensable</w:t>
      </w:r>
      <w:r w:rsidR="00971E4F" w:rsidRPr="006649F8">
        <w:rPr>
          <w:rFonts w:eastAsia="仿宋"/>
          <w:sz w:val="28"/>
          <w:szCs w:val="28"/>
        </w:rPr>
        <w:t xml:space="preserve"> role in connecting China with the rest of the world. Shanghai University, </w:t>
      </w:r>
      <w:r w:rsidR="007262CC" w:rsidRPr="006649F8">
        <w:rPr>
          <w:rFonts w:eastAsia="仿宋"/>
          <w:sz w:val="28"/>
          <w:szCs w:val="28"/>
        </w:rPr>
        <w:t>on the top agenda of key university construction in Shanghai</w:t>
      </w:r>
      <w:r w:rsidR="004C002A" w:rsidRPr="006649F8">
        <w:rPr>
          <w:rFonts w:eastAsia="仿宋"/>
          <w:sz w:val="28"/>
          <w:szCs w:val="28"/>
        </w:rPr>
        <w:t xml:space="preserve">, advocates </w:t>
      </w:r>
      <w:r w:rsidR="00971E4F" w:rsidRPr="006649F8">
        <w:rPr>
          <w:rFonts w:eastAsia="仿宋"/>
          <w:sz w:val="28"/>
          <w:szCs w:val="28"/>
        </w:rPr>
        <w:t xml:space="preserve">the philosophy of “innovation, openness, coordination and guidance” in </w:t>
      </w:r>
      <w:r w:rsidR="004C002A" w:rsidRPr="006649F8">
        <w:rPr>
          <w:rFonts w:eastAsia="仿宋"/>
          <w:sz w:val="28"/>
          <w:szCs w:val="28"/>
        </w:rPr>
        <w:t>organizing</w:t>
      </w:r>
      <w:r w:rsidR="00971E4F" w:rsidRPr="006649F8">
        <w:rPr>
          <w:rFonts w:eastAsia="仿宋"/>
          <w:sz w:val="28"/>
          <w:szCs w:val="28"/>
        </w:rPr>
        <w:t xml:space="preserve"> and hosting the 15</w:t>
      </w:r>
      <w:r w:rsidR="00971E4F" w:rsidRPr="006649F8">
        <w:rPr>
          <w:rFonts w:eastAsia="仿宋"/>
          <w:sz w:val="28"/>
          <w:szCs w:val="28"/>
          <w:vertAlign w:val="superscript"/>
        </w:rPr>
        <w:t>th</w:t>
      </w:r>
      <w:r w:rsidR="009A30CF" w:rsidRPr="006649F8">
        <w:rPr>
          <w:rFonts w:eastAsia="仿宋"/>
          <w:sz w:val="28"/>
          <w:szCs w:val="28"/>
        </w:rPr>
        <w:t xml:space="preserve"> Challenge Cup</w:t>
      </w:r>
      <w:r w:rsidR="00971E4F" w:rsidRPr="006649F8">
        <w:rPr>
          <w:rFonts w:eastAsia="仿宋"/>
          <w:sz w:val="28"/>
          <w:szCs w:val="28"/>
        </w:rPr>
        <w:t xml:space="preserve"> National </w:t>
      </w:r>
      <w:r w:rsidR="003F4A1A" w:rsidRPr="006649F8">
        <w:rPr>
          <w:rFonts w:eastAsia="仿宋"/>
          <w:sz w:val="28"/>
          <w:szCs w:val="28"/>
        </w:rPr>
        <w:t>Contest</w:t>
      </w:r>
      <w:r w:rsidR="00971E4F" w:rsidRPr="006649F8">
        <w:rPr>
          <w:rFonts w:eastAsia="仿宋"/>
          <w:sz w:val="28"/>
          <w:szCs w:val="28"/>
        </w:rPr>
        <w:t xml:space="preserve">. To echo with </w:t>
      </w:r>
      <w:r w:rsidR="009A30CF" w:rsidRPr="006649F8">
        <w:rPr>
          <w:rFonts w:eastAsia="仿宋"/>
          <w:sz w:val="28"/>
          <w:szCs w:val="28"/>
        </w:rPr>
        <w:t xml:space="preserve">the </w:t>
      </w:r>
      <w:r w:rsidR="00971E4F" w:rsidRPr="006649F8">
        <w:rPr>
          <w:rFonts w:eastAsia="仿宋"/>
          <w:sz w:val="28"/>
          <w:szCs w:val="28"/>
        </w:rPr>
        <w:t xml:space="preserve">Belt and Road strategy and the Belt and Road Summit scheduled </w:t>
      </w:r>
      <w:r w:rsidR="00BE1C70" w:rsidRPr="006649F8">
        <w:rPr>
          <w:rFonts w:eastAsia="仿宋"/>
          <w:sz w:val="28"/>
          <w:szCs w:val="28"/>
        </w:rPr>
        <w:t>in</w:t>
      </w:r>
      <w:r w:rsidR="00971E4F" w:rsidRPr="006649F8">
        <w:rPr>
          <w:rFonts w:eastAsia="仿宋"/>
          <w:sz w:val="28"/>
          <w:szCs w:val="28"/>
        </w:rPr>
        <w:t xml:space="preserve"> May 2017, the Belt and Road International </w:t>
      </w:r>
      <w:r w:rsidR="004C002A" w:rsidRPr="006649F8">
        <w:rPr>
          <w:rFonts w:eastAsia="仿宋"/>
          <w:sz w:val="28"/>
          <w:szCs w:val="28"/>
        </w:rPr>
        <w:t xml:space="preserve">Special Event </w:t>
      </w:r>
      <w:r w:rsidR="00D9672A" w:rsidRPr="006649F8">
        <w:rPr>
          <w:rFonts w:eastAsia="仿宋"/>
          <w:sz w:val="28"/>
          <w:szCs w:val="28"/>
        </w:rPr>
        <w:t>Contest</w:t>
      </w:r>
      <w:r w:rsidR="00971E4F" w:rsidRPr="006649F8">
        <w:rPr>
          <w:rFonts w:eastAsia="仿宋"/>
          <w:sz w:val="28"/>
          <w:szCs w:val="28"/>
        </w:rPr>
        <w:t xml:space="preserve"> is organized to highlight themes of “economy” and “technology”, and to </w:t>
      </w:r>
      <w:r w:rsidR="004C002A" w:rsidRPr="006649F8">
        <w:rPr>
          <w:rFonts w:eastAsia="仿宋"/>
          <w:sz w:val="28"/>
          <w:szCs w:val="28"/>
        </w:rPr>
        <w:t xml:space="preserve">awaken </w:t>
      </w:r>
      <w:r w:rsidR="00971E4F" w:rsidRPr="006649F8">
        <w:rPr>
          <w:rFonts w:eastAsia="仿宋"/>
          <w:sz w:val="28"/>
          <w:szCs w:val="28"/>
        </w:rPr>
        <w:t xml:space="preserve">college students </w:t>
      </w:r>
      <w:r w:rsidR="004C002A" w:rsidRPr="006649F8">
        <w:rPr>
          <w:rFonts w:eastAsia="仿宋"/>
          <w:sz w:val="28"/>
          <w:szCs w:val="28"/>
        </w:rPr>
        <w:t>of</w:t>
      </w:r>
      <w:r w:rsidR="00971E4F" w:rsidRPr="006649F8">
        <w:rPr>
          <w:rFonts w:eastAsia="仿宋"/>
          <w:sz w:val="28"/>
          <w:szCs w:val="28"/>
        </w:rPr>
        <w:t xml:space="preserve"> countries along the belt and road</w:t>
      </w:r>
      <w:r w:rsidR="00DB68A1" w:rsidRPr="006649F8">
        <w:rPr>
          <w:rFonts w:eastAsia="仿宋"/>
          <w:sz w:val="28"/>
          <w:szCs w:val="28"/>
        </w:rPr>
        <w:t xml:space="preserve"> </w:t>
      </w:r>
      <w:r w:rsidR="004C002A" w:rsidRPr="006649F8">
        <w:rPr>
          <w:rFonts w:eastAsia="仿宋"/>
          <w:sz w:val="28"/>
          <w:szCs w:val="28"/>
        </w:rPr>
        <w:t>to</w:t>
      </w:r>
      <w:r w:rsidR="00971E4F" w:rsidRPr="006649F8">
        <w:rPr>
          <w:rFonts w:eastAsia="仿宋"/>
          <w:sz w:val="28"/>
          <w:szCs w:val="28"/>
        </w:rPr>
        <w:t xml:space="preserve"> practical </w:t>
      </w:r>
      <w:r w:rsidR="004C002A" w:rsidRPr="006649F8">
        <w:rPr>
          <w:rFonts w:eastAsia="仿宋"/>
          <w:sz w:val="28"/>
          <w:szCs w:val="28"/>
        </w:rPr>
        <w:t>issues</w:t>
      </w:r>
      <w:r w:rsidR="00971E4F" w:rsidRPr="006649F8">
        <w:rPr>
          <w:rFonts w:eastAsia="仿宋"/>
          <w:sz w:val="28"/>
          <w:szCs w:val="28"/>
        </w:rPr>
        <w:t xml:space="preserve"> </w:t>
      </w:r>
      <w:r w:rsidR="004C002A" w:rsidRPr="006649F8">
        <w:rPr>
          <w:rFonts w:eastAsia="仿宋"/>
          <w:sz w:val="28"/>
          <w:szCs w:val="28"/>
        </w:rPr>
        <w:t xml:space="preserve">concerning the </w:t>
      </w:r>
      <w:r w:rsidR="00971E4F" w:rsidRPr="006649F8">
        <w:rPr>
          <w:rFonts w:eastAsia="仿宋"/>
          <w:sz w:val="28"/>
          <w:szCs w:val="28"/>
        </w:rPr>
        <w:t>development along the route, provid</w:t>
      </w:r>
      <w:r w:rsidR="004C002A" w:rsidRPr="006649F8">
        <w:rPr>
          <w:rFonts w:eastAsia="仿宋"/>
          <w:sz w:val="28"/>
          <w:szCs w:val="28"/>
        </w:rPr>
        <w:t>ing</w:t>
      </w:r>
      <w:r w:rsidR="00971E4F" w:rsidRPr="006649F8">
        <w:rPr>
          <w:rFonts w:eastAsia="仿宋"/>
          <w:sz w:val="28"/>
          <w:szCs w:val="28"/>
        </w:rPr>
        <w:t xml:space="preserve"> an avenue for their wisdom in science &amp; technology innovation, depict</w:t>
      </w:r>
      <w:r w:rsidR="004C002A" w:rsidRPr="006649F8">
        <w:rPr>
          <w:rFonts w:eastAsia="仿宋"/>
          <w:sz w:val="28"/>
          <w:szCs w:val="28"/>
        </w:rPr>
        <w:t>ing</w:t>
      </w:r>
      <w:r w:rsidR="00971E4F" w:rsidRPr="006649F8">
        <w:rPr>
          <w:rFonts w:eastAsia="仿宋"/>
          <w:sz w:val="28"/>
          <w:szCs w:val="28"/>
        </w:rPr>
        <w:t xml:space="preserve"> the bright future of the Belt and Road initiative, </w:t>
      </w:r>
      <w:r w:rsidR="004C002A" w:rsidRPr="006649F8">
        <w:rPr>
          <w:rFonts w:eastAsia="仿宋"/>
          <w:sz w:val="28"/>
          <w:szCs w:val="28"/>
        </w:rPr>
        <w:t>thereby increasing the</w:t>
      </w:r>
      <w:r w:rsidR="00971E4F" w:rsidRPr="006649F8">
        <w:rPr>
          <w:rFonts w:eastAsia="仿宋"/>
          <w:sz w:val="28"/>
          <w:szCs w:val="28"/>
        </w:rPr>
        <w:t xml:space="preserve"> understanding of and support for the initiative,</w:t>
      </w:r>
      <w:r w:rsidR="004C002A" w:rsidRPr="006649F8">
        <w:rPr>
          <w:rFonts w:eastAsia="仿宋"/>
          <w:sz w:val="28"/>
          <w:szCs w:val="28"/>
        </w:rPr>
        <w:t xml:space="preserve"> and </w:t>
      </w:r>
      <w:r w:rsidR="008471C9" w:rsidRPr="006649F8">
        <w:rPr>
          <w:rFonts w:eastAsia="仿宋"/>
          <w:sz w:val="28"/>
          <w:szCs w:val="28"/>
        </w:rPr>
        <w:t>strengthening</w:t>
      </w:r>
      <w:r w:rsidR="004C002A" w:rsidRPr="006649F8">
        <w:rPr>
          <w:rFonts w:eastAsia="仿宋"/>
          <w:sz w:val="28"/>
          <w:szCs w:val="28"/>
        </w:rPr>
        <w:t xml:space="preserve"> </w:t>
      </w:r>
      <w:r w:rsidR="00915478" w:rsidRPr="006649F8">
        <w:rPr>
          <w:rFonts w:eastAsia="仿宋"/>
          <w:sz w:val="28"/>
          <w:szCs w:val="28"/>
        </w:rPr>
        <w:t>the</w:t>
      </w:r>
      <w:r w:rsidR="00971E4F" w:rsidRPr="006649F8">
        <w:rPr>
          <w:rFonts w:eastAsia="仿宋"/>
          <w:sz w:val="28"/>
          <w:szCs w:val="28"/>
        </w:rPr>
        <w:t xml:space="preserve"> bond</w:t>
      </w:r>
      <w:r w:rsidR="008471C9" w:rsidRPr="006649F8">
        <w:rPr>
          <w:rFonts w:eastAsia="仿宋"/>
          <w:sz w:val="28"/>
          <w:szCs w:val="28"/>
        </w:rPr>
        <w:t>s</w:t>
      </w:r>
      <w:r w:rsidR="00971E4F" w:rsidRPr="006649F8">
        <w:rPr>
          <w:rFonts w:eastAsia="仿宋"/>
          <w:sz w:val="28"/>
          <w:szCs w:val="28"/>
        </w:rPr>
        <w:t xml:space="preserve"> </w:t>
      </w:r>
      <w:r w:rsidR="008471C9" w:rsidRPr="006649F8">
        <w:rPr>
          <w:rFonts w:eastAsia="仿宋"/>
          <w:sz w:val="28"/>
          <w:szCs w:val="28"/>
        </w:rPr>
        <w:t>between</w:t>
      </w:r>
      <w:r w:rsidR="00915478" w:rsidRPr="006649F8">
        <w:rPr>
          <w:rFonts w:eastAsia="仿宋"/>
          <w:sz w:val="28"/>
          <w:szCs w:val="28"/>
        </w:rPr>
        <w:t xml:space="preserve"> the</w:t>
      </w:r>
      <w:r w:rsidR="00971E4F" w:rsidRPr="006649F8">
        <w:rPr>
          <w:rFonts w:eastAsia="仿宋"/>
          <w:sz w:val="28"/>
          <w:szCs w:val="28"/>
        </w:rPr>
        <w:t xml:space="preserve"> people of different nations. The detailed plan is as follows:</w:t>
      </w:r>
    </w:p>
    <w:p w:rsidR="005B47E3" w:rsidRPr="006649F8" w:rsidRDefault="005B47E3" w:rsidP="0049074D">
      <w:pPr>
        <w:adjustRightInd w:val="0"/>
        <w:snapToGrid w:val="0"/>
        <w:spacing w:line="520" w:lineRule="exact"/>
        <w:ind w:firstLineChars="200" w:firstLine="562"/>
        <w:rPr>
          <w:rFonts w:eastAsia="仿宋"/>
          <w:b/>
          <w:sz w:val="28"/>
          <w:szCs w:val="28"/>
        </w:rPr>
      </w:pPr>
      <w:r w:rsidRPr="006649F8">
        <w:rPr>
          <w:rFonts w:eastAsia="仿宋"/>
          <w:b/>
          <w:sz w:val="28"/>
          <w:szCs w:val="28"/>
        </w:rPr>
        <w:t>I. Theme</w:t>
      </w:r>
    </w:p>
    <w:p w:rsidR="005B47E3" w:rsidRPr="006649F8" w:rsidRDefault="005B47E3" w:rsidP="0049074D">
      <w:pPr>
        <w:adjustRightInd w:val="0"/>
        <w:snapToGrid w:val="0"/>
        <w:spacing w:line="520" w:lineRule="exact"/>
        <w:ind w:firstLineChars="200" w:firstLine="560"/>
        <w:rPr>
          <w:rFonts w:eastAsia="仿宋"/>
          <w:sz w:val="28"/>
          <w:szCs w:val="28"/>
        </w:rPr>
      </w:pPr>
      <w:r w:rsidRPr="006649F8">
        <w:rPr>
          <w:rFonts w:eastAsia="仿宋"/>
          <w:sz w:val="28"/>
          <w:szCs w:val="28"/>
        </w:rPr>
        <w:t>More Connectivity. More Innovation.</w:t>
      </w:r>
    </w:p>
    <w:p w:rsidR="00B87A8B" w:rsidRPr="006649F8" w:rsidRDefault="00B87A8B" w:rsidP="00F2214E">
      <w:pPr>
        <w:adjustRightInd w:val="0"/>
        <w:snapToGrid w:val="0"/>
        <w:spacing w:line="520" w:lineRule="exact"/>
        <w:ind w:firstLineChars="200" w:firstLine="562"/>
        <w:rPr>
          <w:rFonts w:eastAsia="仿宋"/>
          <w:b/>
          <w:sz w:val="28"/>
          <w:szCs w:val="28"/>
        </w:rPr>
      </w:pPr>
      <w:r w:rsidRPr="006649F8">
        <w:rPr>
          <w:rFonts w:eastAsia="仿宋"/>
          <w:b/>
          <w:sz w:val="28"/>
          <w:szCs w:val="28"/>
        </w:rPr>
        <w:t>II. Organizing Committees</w:t>
      </w:r>
    </w:p>
    <w:p w:rsidR="009A30CF" w:rsidRPr="006649F8" w:rsidRDefault="009A30CF" w:rsidP="0049074D">
      <w:pPr>
        <w:adjustRightInd w:val="0"/>
        <w:snapToGrid w:val="0"/>
        <w:spacing w:line="520" w:lineRule="exact"/>
        <w:ind w:firstLineChars="200" w:firstLine="560"/>
        <w:rPr>
          <w:rFonts w:eastAsia="方正仿宋简体"/>
          <w:sz w:val="28"/>
          <w:szCs w:val="28"/>
        </w:rPr>
      </w:pPr>
      <w:r w:rsidRPr="006649F8">
        <w:rPr>
          <w:rFonts w:eastAsia="方正仿宋简体"/>
          <w:sz w:val="28"/>
          <w:szCs w:val="28"/>
        </w:rPr>
        <w:t xml:space="preserve">Organizer: the Organizing Committee for the </w:t>
      </w:r>
      <w:r w:rsidR="003F4A1A" w:rsidRPr="006649F8">
        <w:rPr>
          <w:rFonts w:eastAsia="仿宋"/>
          <w:sz w:val="28"/>
          <w:szCs w:val="28"/>
        </w:rPr>
        <w:t>15th Challenge Cup National College Students’ Extracurricular Academic Science and Technology Works Contest</w:t>
      </w:r>
    </w:p>
    <w:p w:rsidR="007478DA" w:rsidRPr="006649F8" w:rsidRDefault="007478DA" w:rsidP="0049074D">
      <w:pPr>
        <w:adjustRightInd w:val="0"/>
        <w:snapToGrid w:val="0"/>
        <w:spacing w:line="520" w:lineRule="exact"/>
        <w:ind w:firstLineChars="200" w:firstLine="560"/>
        <w:rPr>
          <w:rFonts w:eastAsia="方正仿宋简体"/>
          <w:sz w:val="28"/>
          <w:szCs w:val="28"/>
        </w:rPr>
      </w:pPr>
      <w:r w:rsidRPr="006649F8">
        <w:rPr>
          <w:rFonts w:eastAsia="方正仿宋简体"/>
          <w:sz w:val="28"/>
          <w:szCs w:val="28"/>
        </w:rPr>
        <w:t>Host: Shanghai University</w:t>
      </w:r>
    </w:p>
    <w:p w:rsidR="003342A8" w:rsidRPr="006649F8" w:rsidRDefault="003342A8" w:rsidP="00F2214E">
      <w:pPr>
        <w:adjustRightInd w:val="0"/>
        <w:snapToGrid w:val="0"/>
        <w:spacing w:line="520" w:lineRule="exact"/>
        <w:ind w:firstLineChars="200" w:firstLine="562"/>
        <w:rPr>
          <w:rFonts w:eastAsia="仿宋"/>
          <w:b/>
          <w:sz w:val="28"/>
          <w:szCs w:val="28"/>
        </w:rPr>
      </w:pPr>
      <w:r w:rsidRPr="006649F8">
        <w:rPr>
          <w:rFonts w:eastAsia="仿宋"/>
          <w:b/>
          <w:sz w:val="28"/>
          <w:szCs w:val="28"/>
        </w:rPr>
        <w:lastRenderedPageBreak/>
        <w:t>III. Qualified applicants</w:t>
      </w:r>
    </w:p>
    <w:p w:rsidR="003342A8" w:rsidRPr="00BE07C7" w:rsidRDefault="00BE07C7" w:rsidP="00BE07C7">
      <w:pPr>
        <w:adjustRightInd w:val="0"/>
        <w:snapToGrid w:val="0"/>
        <w:spacing w:line="520" w:lineRule="exact"/>
        <w:ind w:firstLineChars="200" w:firstLine="560"/>
        <w:rPr>
          <w:rFonts w:eastAsia="方正仿宋简体"/>
          <w:sz w:val="28"/>
          <w:szCs w:val="28"/>
        </w:rPr>
      </w:pPr>
      <w:r>
        <w:rPr>
          <w:rFonts w:eastAsia="方正仿宋简体"/>
          <w:sz w:val="28"/>
          <w:szCs w:val="28"/>
        </w:rPr>
        <w:t xml:space="preserve">1. </w:t>
      </w:r>
      <w:r w:rsidR="0079229A" w:rsidRPr="00BE07C7">
        <w:rPr>
          <w:rFonts w:eastAsia="方正仿宋简体"/>
          <w:sz w:val="28"/>
          <w:szCs w:val="28"/>
        </w:rPr>
        <w:t>The com</w:t>
      </w:r>
      <w:r w:rsidR="0079229A" w:rsidRPr="00BE07C7">
        <w:rPr>
          <w:rFonts w:eastAsia="仿宋"/>
          <w:sz w:val="28"/>
          <w:szCs w:val="28"/>
        </w:rPr>
        <w:t>petition is open to full-time college students at home and abroad (except those for adult education) that officially register before June 1, 2017.</w:t>
      </w:r>
    </w:p>
    <w:p w:rsidR="003342A8" w:rsidRPr="00BE07C7" w:rsidRDefault="00BE07C7" w:rsidP="00BE07C7">
      <w:pPr>
        <w:adjustRightInd w:val="0"/>
        <w:snapToGrid w:val="0"/>
        <w:spacing w:line="520" w:lineRule="exact"/>
        <w:ind w:firstLineChars="200" w:firstLine="560"/>
        <w:rPr>
          <w:rFonts w:eastAsia="方正仿宋简体"/>
          <w:sz w:val="28"/>
          <w:szCs w:val="28"/>
        </w:rPr>
      </w:pPr>
      <w:r w:rsidRPr="006649F8">
        <w:rPr>
          <w:rFonts w:eastAsia="方正仿宋简体"/>
          <w:sz w:val="28"/>
          <w:szCs w:val="28"/>
        </w:rPr>
        <w:t xml:space="preserve">2. </w:t>
      </w:r>
      <w:r w:rsidR="0079229A" w:rsidRPr="00BE07C7">
        <w:rPr>
          <w:rFonts w:eastAsia="仿宋"/>
          <w:sz w:val="28"/>
          <w:szCs w:val="28"/>
        </w:rPr>
        <w:t xml:space="preserve">Competing teams need to be organized by colleges, and each college can send </w:t>
      </w:r>
      <w:r w:rsidR="00336E04" w:rsidRPr="00BE07C7">
        <w:rPr>
          <w:rFonts w:eastAsia="仿宋"/>
          <w:sz w:val="28"/>
          <w:szCs w:val="28"/>
        </w:rPr>
        <w:t>one team</w:t>
      </w:r>
      <w:r w:rsidR="0079229A" w:rsidRPr="00BE07C7">
        <w:rPr>
          <w:rFonts w:eastAsia="仿宋"/>
          <w:sz w:val="28"/>
          <w:szCs w:val="28"/>
        </w:rPr>
        <w:t xml:space="preserve"> with 2-3 members and </w:t>
      </w:r>
      <w:r w:rsidR="000A5129" w:rsidRPr="00BE07C7">
        <w:rPr>
          <w:rFonts w:eastAsia="仿宋"/>
          <w:sz w:val="28"/>
          <w:szCs w:val="28"/>
        </w:rPr>
        <w:t>one</w:t>
      </w:r>
      <w:r w:rsidR="0079229A" w:rsidRPr="00BE07C7">
        <w:rPr>
          <w:rFonts w:eastAsia="仿宋"/>
          <w:sz w:val="28"/>
          <w:szCs w:val="28"/>
        </w:rPr>
        <w:t xml:space="preserve"> </w:t>
      </w:r>
      <w:r w:rsidR="006D598A" w:rsidRPr="00BE07C7">
        <w:rPr>
          <w:rFonts w:eastAsia="仿宋"/>
          <w:sz w:val="28"/>
          <w:szCs w:val="28"/>
        </w:rPr>
        <w:t>supervisor</w:t>
      </w:r>
      <w:r w:rsidR="0079229A" w:rsidRPr="00BE07C7">
        <w:rPr>
          <w:rFonts w:eastAsia="仿宋"/>
          <w:sz w:val="28"/>
          <w:szCs w:val="28"/>
        </w:rPr>
        <w:t xml:space="preserve"> for each team.</w:t>
      </w:r>
    </w:p>
    <w:p w:rsidR="009C7D97" w:rsidRPr="00BE07C7" w:rsidRDefault="00BE07C7" w:rsidP="00BE07C7">
      <w:pPr>
        <w:adjustRightInd w:val="0"/>
        <w:snapToGrid w:val="0"/>
        <w:spacing w:line="520" w:lineRule="exact"/>
        <w:ind w:firstLineChars="200" w:firstLine="560"/>
        <w:rPr>
          <w:rFonts w:eastAsia="仿宋"/>
          <w:sz w:val="28"/>
          <w:szCs w:val="28"/>
        </w:rPr>
      </w:pPr>
      <w:r w:rsidRPr="006649F8">
        <w:rPr>
          <w:rFonts w:eastAsia="方正仿宋简体"/>
          <w:sz w:val="28"/>
          <w:szCs w:val="28"/>
        </w:rPr>
        <w:t xml:space="preserve">3. </w:t>
      </w:r>
      <w:r w:rsidR="0079229A" w:rsidRPr="00BE07C7">
        <w:rPr>
          <w:rFonts w:eastAsia="仿宋"/>
          <w:sz w:val="28"/>
          <w:szCs w:val="28"/>
        </w:rPr>
        <w:t>Members of the competing teams must be consistent throughout the competition and no members are allowed to change. Independent application from individuals or teams is not accepted.</w:t>
      </w:r>
    </w:p>
    <w:p w:rsidR="00473F07" w:rsidRPr="006649F8" w:rsidRDefault="00473F07" w:rsidP="00F2214E">
      <w:pPr>
        <w:adjustRightInd w:val="0"/>
        <w:snapToGrid w:val="0"/>
        <w:spacing w:line="520" w:lineRule="exact"/>
        <w:ind w:firstLineChars="200" w:firstLine="562"/>
        <w:rPr>
          <w:rFonts w:eastAsia="仿宋"/>
          <w:b/>
          <w:sz w:val="28"/>
          <w:szCs w:val="28"/>
        </w:rPr>
      </w:pPr>
      <w:r w:rsidRPr="006649F8">
        <w:rPr>
          <w:rFonts w:eastAsia="仿宋"/>
          <w:b/>
          <w:sz w:val="28"/>
          <w:szCs w:val="28"/>
        </w:rPr>
        <w:t xml:space="preserve">IV. Rules for </w:t>
      </w:r>
      <w:r w:rsidR="00D9672A" w:rsidRPr="006649F8">
        <w:rPr>
          <w:rFonts w:eastAsia="仿宋"/>
          <w:b/>
          <w:sz w:val="28"/>
          <w:szCs w:val="28"/>
        </w:rPr>
        <w:t>Contest</w:t>
      </w:r>
    </w:p>
    <w:p w:rsidR="00BE1C70" w:rsidRPr="006649F8" w:rsidRDefault="00BE07C7" w:rsidP="0049074D">
      <w:pPr>
        <w:adjustRightInd w:val="0"/>
        <w:snapToGrid w:val="0"/>
        <w:spacing w:line="520" w:lineRule="exact"/>
        <w:ind w:firstLineChars="200" w:firstLine="560"/>
        <w:rPr>
          <w:rFonts w:eastAsia="方正仿宋简体"/>
          <w:sz w:val="28"/>
          <w:szCs w:val="28"/>
        </w:rPr>
      </w:pPr>
      <w:r>
        <w:rPr>
          <w:rFonts w:eastAsia="方正仿宋简体"/>
          <w:sz w:val="28"/>
          <w:szCs w:val="28"/>
        </w:rPr>
        <w:t xml:space="preserve">1. </w:t>
      </w:r>
      <w:r w:rsidR="0079229A" w:rsidRPr="006649F8">
        <w:rPr>
          <w:rFonts w:eastAsia="仿宋"/>
          <w:sz w:val="28"/>
          <w:szCs w:val="28"/>
        </w:rPr>
        <w:t xml:space="preserve">The </w:t>
      </w:r>
      <w:r w:rsidR="00D9672A" w:rsidRPr="006649F8">
        <w:rPr>
          <w:rFonts w:eastAsia="仿宋"/>
          <w:sz w:val="28"/>
          <w:szCs w:val="28"/>
        </w:rPr>
        <w:t>contest</w:t>
      </w:r>
      <w:r w:rsidR="0079229A" w:rsidRPr="006649F8">
        <w:rPr>
          <w:rFonts w:eastAsia="仿宋"/>
          <w:sz w:val="28"/>
          <w:szCs w:val="28"/>
        </w:rPr>
        <w:t xml:space="preserve"> includes the preliminary and the final. The preliminary is temporarily scheduled in July 2017 in the form of online works submission and review. The final is temporarily scheduled in </w:t>
      </w:r>
      <w:r w:rsidR="00325B20">
        <w:rPr>
          <w:rFonts w:eastAsia="仿宋"/>
          <w:sz w:val="28"/>
          <w:szCs w:val="28"/>
        </w:rPr>
        <w:t>m</w:t>
      </w:r>
      <w:r w:rsidR="0079229A" w:rsidRPr="006649F8">
        <w:rPr>
          <w:rFonts w:eastAsia="仿宋"/>
          <w:sz w:val="28"/>
          <w:szCs w:val="28"/>
        </w:rPr>
        <w:t>id- November 2017 in the form of on-site oral defense. Details will be notified later on.</w:t>
      </w:r>
    </w:p>
    <w:p w:rsidR="0079229A" w:rsidRPr="006649F8" w:rsidRDefault="00FC4E9C" w:rsidP="0079229A">
      <w:pPr>
        <w:adjustRightInd w:val="0"/>
        <w:snapToGrid w:val="0"/>
        <w:spacing w:line="520" w:lineRule="exact"/>
        <w:ind w:firstLineChars="200" w:firstLine="560"/>
        <w:rPr>
          <w:rFonts w:eastAsia="仿宋"/>
          <w:sz w:val="28"/>
          <w:szCs w:val="28"/>
        </w:rPr>
      </w:pPr>
      <w:r w:rsidRPr="006649F8">
        <w:rPr>
          <w:rFonts w:eastAsia="方正仿宋简体"/>
          <w:sz w:val="28"/>
          <w:szCs w:val="28"/>
        </w:rPr>
        <w:t xml:space="preserve">2. </w:t>
      </w:r>
      <w:r w:rsidR="0079229A" w:rsidRPr="006649F8">
        <w:rPr>
          <w:rFonts w:eastAsia="仿宋"/>
          <w:sz w:val="28"/>
          <w:szCs w:val="28"/>
        </w:rPr>
        <w:t>Both Chinese and English can be used in the works submitted by competing teams for the preliminary, but English is the language for on-site oral defense in the final.</w:t>
      </w:r>
    </w:p>
    <w:p w:rsidR="00807BB8" w:rsidRPr="006649F8" w:rsidRDefault="00807BB8" w:rsidP="0079229A">
      <w:pPr>
        <w:adjustRightInd w:val="0"/>
        <w:snapToGrid w:val="0"/>
        <w:spacing w:line="520" w:lineRule="exact"/>
        <w:ind w:firstLineChars="200" w:firstLine="560"/>
        <w:rPr>
          <w:rFonts w:eastAsia="方正仿宋简体"/>
          <w:sz w:val="28"/>
          <w:szCs w:val="28"/>
        </w:rPr>
      </w:pPr>
      <w:r w:rsidRPr="006649F8">
        <w:rPr>
          <w:rFonts w:eastAsia="方正仿宋简体"/>
          <w:sz w:val="28"/>
          <w:szCs w:val="28"/>
        </w:rPr>
        <w:t>3</w:t>
      </w:r>
      <w:r w:rsidR="0079229A" w:rsidRPr="006649F8">
        <w:rPr>
          <w:rFonts w:eastAsia="方正仿宋简体"/>
          <w:sz w:val="28"/>
          <w:szCs w:val="28"/>
        </w:rPr>
        <w:t xml:space="preserve">. </w:t>
      </w:r>
      <w:r w:rsidR="0079229A" w:rsidRPr="006649F8">
        <w:rPr>
          <w:rFonts w:eastAsia="仿宋"/>
          <w:sz w:val="28"/>
          <w:szCs w:val="28"/>
        </w:rPr>
        <w:t>Works shall focus on the Belt and Road initiative, and competing teams are encouraged to include students of different majors across the world.</w:t>
      </w:r>
    </w:p>
    <w:p w:rsidR="0079229A" w:rsidRPr="006649F8" w:rsidRDefault="0079229A" w:rsidP="0079229A">
      <w:pPr>
        <w:adjustRightInd w:val="0"/>
        <w:snapToGrid w:val="0"/>
        <w:spacing w:line="520" w:lineRule="exact"/>
        <w:ind w:firstLineChars="200" w:firstLine="560"/>
        <w:rPr>
          <w:rFonts w:eastAsia="方正仿宋简体"/>
          <w:sz w:val="28"/>
          <w:szCs w:val="28"/>
        </w:rPr>
      </w:pPr>
      <w:r w:rsidRPr="006649F8">
        <w:rPr>
          <w:rFonts w:eastAsia="方正仿宋简体"/>
          <w:sz w:val="28"/>
          <w:szCs w:val="28"/>
        </w:rPr>
        <w:t xml:space="preserve">4. To be specific, the works for </w:t>
      </w:r>
      <w:r w:rsidR="00D9672A" w:rsidRPr="006649F8">
        <w:rPr>
          <w:rFonts w:eastAsia="仿宋"/>
          <w:sz w:val="28"/>
          <w:szCs w:val="28"/>
        </w:rPr>
        <w:t>contest</w:t>
      </w:r>
      <w:r w:rsidRPr="006649F8">
        <w:rPr>
          <w:rFonts w:eastAsia="方正仿宋简体"/>
          <w:sz w:val="28"/>
          <w:szCs w:val="28"/>
        </w:rPr>
        <w:t xml:space="preserve"> shall focus on the Belt and Road initiative, designing the plan and offering the technical solution to the practical issue in economic and technological development that confront the countries along the belt and road. All the works shall highlight economic cooperation and development, scientific &amp; technological innovation and sharing (see </w:t>
      </w:r>
      <w:r w:rsidRPr="006649F8">
        <w:rPr>
          <w:rFonts w:eastAsia="方正仿宋简体"/>
          <w:sz w:val="28"/>
          <w:szCs w:val="28"/>
        </w:rPr>
        <w:lastRenderedPageBreak/>
        <w:t>appendix I ---lists of projects for reference).</w:t>
      </w:r>
    </w:p>
    <w:p w:rsidR="00FC4E9C" w:rsidRPr="006649F8" w:rsidRDefault="006608A2" w:rsidP="00877461">
      <w:pPr>
        <w:adjustRightInd w:val="0"/>
        <w:snapToGrid w:val="0"/>
        <w:spacing w:line="520" w:lineRule="exact"/>
        <w:ind w:firstLineChars="200" w:firstLine="562"/>
        <w:rPr>
          <w:rFonts w:eastAsia="方正仿宋简体"/>
          <w:sz w:val="28"/>
          <w:szCs w:val="28"/>
        </w:rPr>
      </w:pPr>
      <w:r w:rsidRPr="006649F8">
        <w:rPr>
          <w:rFonts w:eastAsia="仿宋"/>
          <w:b/>
          <w:sz w:val="28"/>
          <w:szCs w:val="28"/>
        </w:rPr>
        <w:t>Economic development and cooperation</w:t>
      </w:r>
      <w:r w:rsidRPr="006649F8">
        <w:rPr>
          <w:rFonts w:eastAsia="仿宋"/>
          <w:sz w:val="28"/>
          <w:szCs w:val="28"/>
        </w:rPr>
        <w:t xml:space="preserve">: On the basis of respecting state sovereignty and economic policies, research can be conducted </w:t>
      </w:r>
      <w:r w:rsidR="009A6F9C" w:rsidRPr="006649F8">
        <w:rPr>
          <w:rFonts w:eastAsia="仿宋"/>
          <w:sz w:val="28"/>
          <w:szCs w:val="28"/>
        </w:rPr>
        <w:t>on</w:t>
      </w:r>
      <w:r w:rsidRPr="006649F8">
        <w:rPr>
          <w:rFonts w:eastAsia="仿宋"/>
          <w:sz w:val="28"/>
          <w:szCs w:val="28"/>
        </w:rPr>
        <w:t xml:space="preserve"> issues </w:t>
      </w:r>
      <w:r w:rsidR="009A6F9C" w:rsidRPr="006649F8">
        <w:rPr>
          <w:rFonts w:eastAsia="仿宋"/>
          <w:sz w:val="28"/>
          <w:szCs w:val="28"/>
        </w:rPr>
        <w:t>concerning</w:t>
      </w:r>
      <w:r w:rsidRPr="006649F8">
        <w:rPr>
          <w:rFonts w:eastAsia="仿宋"/>
          <w:sz w:val="28"/>
          <w:szCs w:val="28"/>
        </w:rPr>
        <w:t xml:space="preserve"> how to realize </w:t>
      </w:r>
      <w:r w:rsidR="009A6F9C" w:rsidRPr="006649F8">
        <w:rPr>
          <w:rFonts w:eastAsia="仿宋"/>
          <w:sz w:val="28"/>
          <w:szCs w:val="28"/>
        </w:rPr>
        <w:t xml:space="preserve">the </w:t>
      </w:r>
      <w:r w:rsidRPr="006649F8">
        <w:rPr>
          <w:rFonts w:eastAsia="仿宋"/>
          <w:sz w:val="28"/>
          <w:szCs w:val="28"/>
        </w:rPr>
        <w:t xml:space="preserve">cooperation </w:t>
      </w:r>
      <w:r w:rsidR="004B1B19" w:rsidRPr="006649F8">
        <w:rPr>
          <w:rFonts w:eastAsia="仿宋"/>
          <w:sz w:val="28"/>
          <w:szCs w:val="28"/>
        </w:rPr>
        <w:t>in</w:t>
      </w:r>
      <w:r w:rsidRPr="006649F8">
        <w:rPr>
          <w:rFonts w:eastAsia="仿宋"/>
          <w:sz w:val="28"/>
          <w:szCs w:val="28"/>
        </w:rPr>
        <w:t xml:space="preserve"> cross-border trade regulation, how to achieve cross-border banking cooperation, how to </w:t>
      </w:r>
      <w:r w:rsidR="004B1B19" w:rsidRPr="006649F8">
        <w:rPr>
          <w:rFonts w:eastAsia="仿宋"/>
          <w:sz w:val="28"/>
          <w:szCs w:val="28"/>
        </w:rPr>
        <w:t xml:space="preserve">regulate the </w:t>
      </w:r>
      <w:r w:rsidRPr="006649F8">
        <w:rPr>
          <w:rFonts w:eastAsia="仿宋"/>
          <w:sz w:val="28"/>
          <w:szCs w:val="28"/>
        </w:rPr>
        <w:t xml:space="preserve">cross-border capital investment, how to improve the efficiency and safety of cross-border capital circulation, how to increase the efficiency and safety of cross-border trade and how to advance </w:t>
      </w:r>
      <w:r w:rsidR="00DB68A1" w:rsidRPr="006649F8">
        <w:rPr>
          <w:rFonts w:eastAsia="仿宋"/>
          <w:sz w:val="28"/>
          <w:szCs w:val="28"/>
        </w:rPr>
        <w:t xml:space="preserve">the </w:t>
      </w:r>
      <w:r w:rsidRPr="006649F8">
        <w:rPr>
          <w:rFonts w:eastAsia="仿宋"/>
          <w:sz w:val="28"/>
          <w:szCs w:val="28"/>
        </w:rPr>
        <w:t>operation and regulation in cross-border free trade zones among the countries along the belt and road</w:t>
      </w:r>
      <w:r w:rsidR="00DB68A1" w:rsidRPr="006649F8">
        <w:rPr>
          <w:rFonts w:eastAsia="仿宋"/>
          <w:sz w:val="28"/>
          <w:szCs w:val="28"/>
        </w:rPr>
        <w:t xml:space="preserve"> region</w:t>
      </w:r>
      <w:r w:rsidRPr="006649F8">
        <w:rPr>
          <w:rFonts w:eastAsia="仿宋"/>
          <w:sz w:val="28"/>
          <w:szCs w:val="28"/>
        </w:rPr>
        <w:t xml:space="preserve">, </w:t>
      </w:r>
      <w:r w:rsidR="00A3362C" w:rsidRPr="006649F8">
        <w:rPr>
          <w:rFonts w:eastAsia="仿宋"/>
          <w:sz w:val="28"/>
          <w:szCs w:val="28"/>
        </w:rPr>
        <w:t>etc. The</w:t>
      </w:r>
      <w:r w:rsidRPr="006649F8">
        <w:rPr>
          <w:rFonts w:eastAsia="仿宋"/>
          <w:sz w:val="28"/>
          <w:szCs w:val="28"/>
        </w:rPr>
        <w:t xml:space="preserve"> ne</w:t>
      </w:r>
      <w:r w:rsidR="00A3362C" w:rsidRPr="006649F8">
        <w:rPr>
          <w:rFonts w:eastAsia="仿宋"/>
          <w:sz w:val="28"/>
          <w:szCs w:val="28"/>
        </w:rPr>
        <w:t>w-</w:t>
      </w:r>
      <w:r w:rsidRPr="006649F8">
        <w:rPr>
          <w:rFonts w:eastAsia="仿宋"/>
          <w:sz w:val="28"/>
          <w:szCs w:val="28"/>
        </w:rPr>
        <w:t>g</w:t>
      </w:r>
      <w:r w:rsidR="00A3362C" w:rsidRPr="006649F8">
        <w:rPr>
          <w:rFonts w:eastAsia="仿宋"/>
          <w:sz w:val="28"/>
          <w:szCs w:val="28"/>
        </w:rPr>
        <w:t>eneration science &amp; technology</w:t>
      </w:r>
      <w:r w:rsidRPr="006649F8">
        <w:rPr>
          <w:rFonts w:eastAsia="仿宋"/>
          <w:sz w:val="28"/>
          <w:szCs w:val="28"/>
        </w:rPr>
        <w:t>, information technolog</w:t>
      </w:r>
      <w:r w:rsidR="00A3362C" w:rsidRPr="006649F8">
        <w:rPr>
          <w:rFonts w:eastAsia="仿宋"/>
          <w:sz w:val="28"/>
          <w:szCs w:val="28"/>
        </w:rPr>
        <w:t>y</w:t>
      </w:r>
      <w:r w:rsidRPr="006649F8">
        <w:rPr>
          <w:rFonts w:eastAsia="仿宋"/>
          <w:sz w:val="28"/>
          <w:szCs w:val="28"/>
        </w:rPr>
        <w:t xml:space="preserve"> and financial instruments can be applied </w:t>
      </w:r>
      <w:r w:rsidR="00A3362C" w:rsidRPr="006649F8">
        <w:rPr>
          <w:rFonts w:eastAsia="仿宋"/>
          <w:sz w:val="28"/>
          <w:szCs w:val="28"/>
        </w:rPr>
        <w:t>to investment regulation system, currency trading system</w:t>
      </w:r>
      <w:r w:rsidRPr="006649F8">
        <w:rPr>
          <w:rFonts w:eastAsia="仿宋"/>
          <w:sz w:val="28"/>
          <w:szCs w:val="28"/>
        </w:rPr>
        <w:t>, logisti</w:t>
      </w:r>
      <w:r w:rsidR="00A3362C" w:rsidRPr="006649F8">
        <w:rPr>
          <w:rFonts w:eastAsia="仿宋"/>
          <w:sz w:val="28"/>
          <w:szCs w:val="28"/>
        </w:rPr>
        <w:t>cs</w:t>
      </w:r>
      <w:r w:rsidR="00325B20">
        <w:rPr>
          <w:rFonts w:eastAsia="仿宋"/>
          <w:sz w:val="28"/>
          <w:szCs w:val="28"/>
        </w:rPr>
        <w:t xml:space="preserve"> </w:t>
      </w:r>
      <w:r w:rsidR="00A3362C" w:rsidRPr="006649F8">
        <w:rPr>
          <w:rFonts w:eastAsia="仿宋"/>
          <w:sz w:val="28"/>
          <w:szCs w:val="28"/>
        </w:rPr>
        <w:t>&amp;</w:t>
      </w:r>
      <w:r w:rsidR="00325B20">
        <w:rPr>
          <w:rFonts w:eastAsia="仿宋"/>
          <w:sz w:val="28"/>
          <w:szCs w:val="28"/>
        </w:rPr>
        <w:t xml:space="preserve"> </w:t>
      </w:r>
      <w:r w:rsidRPr="006649F8">
        <w:rPr>
          <w:rFonts w:eastAsia="仿宋"/>
          <w:sz w:val="28"/>
          <w:szCs w:val="28"/>
        </w:rPr>
        <w:t>transport</w:t>
      </w:r>
      <w:r w:rsidR="00A3362C" w:rsidRPr="006649F8">
        <w:rPr>
          <w:rFonts w:eastAsia="仿宋"/>
          <w:sz w:val="28"/>
          <w:szCs w:val="28"/>
        </w:rPr>
        <w:t>ation system</w:t>
      </w:r>
      <w:r w:rsidRPr="006649F8">
        <w:rPr>
          <w:rFonts w:eastAsia="仿宋"/>
          <w:sz w:val="28"/>
          <w:szCs w:val="28"/>
        </w:rPr>
        <w:t xml:space="preserve"> and cross-border financing modes, </w:t>
      </w:r>
      <w:r w:rsidR="00A3362C" w:rsidRPr="006649F8">
        <w:rPr>
          <w:rFonts w:eastAsia="仿宋"/>
          <w:sz w:val="28"/>
          <w:szCs w:val="28"/>
        </w:rPr>
        <w:t xml:space="preserve">thereby providing the </w:t>
      </w:r>
      <w:r w:rsidRPr="006649F8">
        <w:rPr>
          <w:rFonts w:eastAsia="仿宋"/>
          <w:sz w:val="28"/>
          <w:szCs w:val="28"/>
        </w:rPr>
        <w:t>economic foundation for the infrastructure construction in the countries along the route.</w:t>
      </w:r>
    </w:p>
    <w:p w:rsidR="0079229A" w:rsidRPr="006649F8" w:rsidRDefault="00EA461C" w:rsidP="0079229A">
      <w:pPr>
        <w:adjustRightInd w:val="0"/>
        <w:snapToGrid w:val="0"/>
        <w:spacing w:line="520" w:lineRule="exact"/>
        <w:ind w:firstLineChars="200" w:firstLine="562"/>
        <w:rPr>
          <w:rFonts w:eastAsia="仿宋"/>
          <w:sz w:val="28"/>
          <w:szCs w:val="28"/>
        </w:rPr>
      </w:pPr>
      <w:r w:rsidRPr="006649F8">
        <w:rPr>
          <w:rFonts w:eastAsia="仿宋"/>
          <w:b/>
          <w:sz w:val="28"/>
          <w:szCs w:val="28"/>
        </w:rPr>
        <w:t>Scientific &amp; technological innovation and sharing</w:t>
      </w:r>
      <w:r w:rsidRPr="006649F8">
        <w:rPr>
          <w:rFonts w:eastAsia="仿宋"/>
          <w:sz w:val="28"/>
          <w:szCs w:val="28"/>
        </w:rPr>
        <w:t xml:space="preserve">: On the basis of respecting state sovereignty and intellectual property rights and with the development of the new-generation green technologies at the core, science and technology is highlighted in the ecological protection, environment treatment, energy development, transportation, medical aid, industrial production and people’s living conditions in the countries along the route. New science and technology is applied to improve the level of infrastructure, technology &amp; culture, medical insurance, people’s living conditions and natural environment, thereby promoting the sustainable development </w:t>
      </w:r>
      <w:r w:rsidR="00783857" w:rsidRPr="006649F8">
        <w:rPr>
          <w:rFonts w:eastAsia="仿宋"/>
          <w:sz w:val="28"/>
          <w:szCs w:val="28"/>
        </w:rPr>
        <w:t>of</w:t>
      </w:r>
      <w:r w:rsidR="00BF0488" w:rsidRPr="006649F8">
        <w:rPr>
          <w:rFonts w:eastAsia="仿宋"/>
          <w:sz w:val="28"/>
          <w:szCs w:val="28"/>
        </w:rPr>
        <w:t xml:space="preserve"> the countries along the route</w:t>
      </w:r>
      <w:r w:rsidR="00783857" w:rsidRPr="006649F8">
        <w:rPr>
          <w:rFonts w:eastAsia="仿宋"/>
          <w:sz w:val="28"/>
          <w:szCs w:val="28"/>
        </w:rPr>
        <w:t>.</w:t>
      </w:r>
    </w:p>
    <w:p w:rsidR="00877461" w:rsidRPr="00877461" w:rsidRDefault="00877461" w:rsidP="00877461">
      <w:pPr>
        <w:spacing w:line="520" w:lineRule="exact"/>
        <w:ind w:firstLineChars="200" w:firstLine="560"/>
        <w:rPr>
          <w:rFonts w:eastAsia="仿宋"/>
          <w:sz w:val="28"/>
          <w:szCs w:val="28"/>
        </w:rPr>
      </w:pPr>
      <w:r>
        <w:rPr>
          <w:rFonts w:eastAsia="仿宋"/>
          <w:sz w:val="28"/>
          <w:szCs w:val="28"/>
        </w:rPr>
        <w:lastRenderedPageBreak/>
        <w:t xml:space="preserve">5. </w:t>
      </w:r>
      <w:r w:rsidRPr="00877461">
        <w:rPr>
          <w:rFonts w:eastAsia="仿宋"/>
          <w:sz w:val="28"/>
          <w:szCs w:val="28"/>
        </w:rPr>
        <w:t xml:space="preserve">Works for the preliminary are submitted in the form of reports with no more than 3000 words. </w:t>
      </w:r>
      <w:r>
        <w:rPr>
          <w:rFonts w:eastAsia="仿宋"/>
          <w:sz w:val="28"/>
          <w:szCs w:val="28"/>
        </w:rPr>
        <w:t>M</w:t>
      </w:r>
      <w:r w:rsidRPr="00DD4194">
        <w:rPr>
          <w:rFonts w:eastAsia="仿宋"/>
          <w:sz w:val="28"/>
          <w:szCs w:val="28"/>
        </w:rPr>
        <w:t>eanwhile, please fill in Appendix 2 entitled the Return for the Belt and Road International Special Event Contest of the 15th Challenge Cup National Undergraduate Curricular Academic Science and Technology Contest on the designated website. </w:t>
      </w:r>
      <w:r w:rsidRPr="00877461">
        <w:rPr>
          <w:rFonts w:eastAsia="仿宋"/>
          <w:sz w:val="28"/>
          <w:szCs w:val="28"/>
        </w:rPr>
        <w:t xml:space="preserve">Works for the final are submitted in the form of reports &amp; PPT and can be supplemented by auxiliary works like animations, videos or drawings. All the works shall be free of disputes about IPRs. </w:t>
      </w:r>
    </w:p>
    <w:p w:rsidR="00211212" w:rsidRPr="006649F8" w:rsidRDefault="0079229A" w:rsidP="00325B20">
      <w:pPr>
        <w:wordWrap w:val="0"/>
        <w:adjustRightInd w:val="0"/>
        <w:snapToGrid w:val="0"/>
        <w:spacing w:line="520" w:lineRule="exact"/>
        <w:ind w:firstLine="641"/>
        <w:rPr>
          <w:rFonts w:eastAsia="仿宋"/>
          <w:sz w:val="28"/>
          <w:szCs w:val="28"/>
        </w:rPr>
      </w:pPr>
      <w:r w:rsidRPr="006649F8">
        <w:rPr>
          <w:rFonts w:eastAsia="仿宋"/>
          <w:sz w:val="28"/>
          <w:szCs w:val="28"/>
        </w:rPr>
        <w:t xml:space="preserve">6. </w:t>
      </w:r>
      <w:r w:rsidR="005C330F" w:rsidRPr="006649F8">
        <w:rPr>
          <w:rFonts w:eastAsia="仿宋"/>
          <w:sz w:val="28"/>
          <w:szCs w:val="28"/>
        </w:rPr>
        <w:t xml:space="preserve">Applicants at home and abroad can log in </w:t>
      </w:r>
      <w:r w:rsidR="00D95CE3" w:rsidRPr="006649F8">
        <w:rPr>
          <w:rFonts w:eastAsia="仿宋"/>
          <w:sz w:val="28"/>
          <w:szCs w:val="28"/>
        </w:rPr>
        <w:t xml:space="preserve">to the official website of the Challenge Cup </w:t>
      </w:r>
      <w:r w:rsidR="003F4A1A" w:rsidRPr="006649F8">
        <w:rPr>
          <w:rFonts w:eastAsia="仿宋" w:hint="eastAsia"/>
          <w:sz w:val="28"/>
          <w:szCs w:val="28"/>
        </w:rPr>
        <w:t>c</w:t>
      </w:r>
      <w:r w:rsidR="003F4A1A" w:rsidRPr="006649F8">
        <w:rPr>
          <w:rFonts w:eastAsia="仿宋"/>
          <w:sz w:val="28"/>
          <w:szCs w:val="28"/>
        </w:rPr>
        <w:t>ontest</w:t>
      </w:r>
      <w:r w:rsidR="00D95CE3" w:rsidRPr="006649F8">
        <w:rPr>
          <w:rFonts w:eastAsia="仿宋"/>
          <w:sz w:val="28"/>
          <w:szCs w:val="28"/>
        </w:rPr>
        <w:t xml:space="preserve">, </w:t>
      </w:r>
      <w:r w:rsidR="005C330F" w:rsidRPr="006649F8">
        <w:rPr>
          <w:rFonts w:eastAsia="仿宋"/>
          <w:sz w:val="28"/>
          <w:szCs w:val="28"/>
        </w:rPr>
        <w:t>register</w:t>
      </w:r>
      <w:r w:rsidR="00D95CE3" w:rsidRPr="006649F8">
        <w:rPr>
          <w:rFonts w:eastAsia="仿宋"/>
          <w:sz w:val="28"/>
          <w:szCs w:val="28"/>
        </w:rPr>
        <w:t>ing</w:t>
      </w:r>
      <w:r w:rsidR="005C330F" w:rsidRPr="006649F8">
        <w:rPr>
          <w:rFonts w:eastAsia="仿宋"/>
          <w:sz w:val="28"/>
          <w:szCs w:val="28"/>
        </w:rPr>
        <w:t xml:space="preserve"> and submit</w:t>
      </w:r>
      <w:r w:rsidR="00D95CE3" w:rsidRPr="006649F8">
        <w:rPr>
          <w:rFonts w:eastAsia="仿宋"/>
          <w:sz w:val="28"/>
          <w:szCs w:val="28"/>
        </w:rPr>
        <w:t xml:space="preserve">ting </w:t>
      </w:r>
      <w:r w:rsidR="005C330F" w:rsidRPr="006649F8">
        <w:rPr>
          <w:rFonts w:eastAsia="仿宋"/>
          <w:sz w:val="28"/>
          <w:szCs w:val="28"/>
        </w:rPr>
        <w:t xml:space="preserve">works on the </w:t>
      </w:r>
      <w:r w:rsidR="00D95CE3" w:rsidRPr="006649F8">
        <w:rPr>
          <w:rFonts w:eastAsia="仿宋"/>
          <w:sz w:val="28"/>
          <w:szCs w:val="28"/>
        </w:rPr>
        <w:t xml:space="preserve">page of the </w:t>
      </w:r>
      <w:r w:rsidR="005C330F" w:rsidRPr="006649F8">
        <w:rPr>
          <w:rFonts w:eastAsia="仿宋"/>
          <w:sz w:val="28"/>
          <w:szCs w:val="28"/>
        </w:rPr>
        <w:t xml:space="preserve">Belt and Road International </w:t>
      </w:r>
      <w:r w:rsidR="00D95CE3" w:rsidRPr="006649F8">
        <w:rPr>
          <w:rFonts w:eastAsia="仿宋"/>
          <w:sz w:val="28"/>
          <w:szCs w:val="28"/>
        </w:rPr>
        <w:t xml:space="preserve">Special Event </w:t>
      </w:r>
      <w:r w:rsidR="00D9672A" w:rsidRPr="006649F8">
        <w:rPr>
          <w:rFonts w:eastAsia="仿宋" w:hint="eastAsia"/>
          <w:sz w:val="28"/>
          <w:szCs w:val="28"/>
        </w:rPr>
        <w:t>c</w:t>
      </w:r>
      <w:r w:rsidR="00D9672A" w:rsidRPr="006649F8">
        <w:rPr>
          <w:rFonts w:eastAsia="仿宋"/>
          <w:sz w:val="28"/>
          <w:szCs w:val="28"/>
        </w:rPr>
        <w:t>ontest</w:t>
      </w:r>
      <w:r w:rsidR="00D645C7" w:rsidRPr="006649F8">
        <w:rPr>
          <w:rFonts w:eastAsia="方正仿宋简体"/>
          <w:b/>
          <w:sz w:val="28"/>
          <w:szCs w:val="28"/>
        </w:rPr>
        <w:t>（</w:t>
      </w:r>
      <w:r w:rsidR="00D645C7" w:rsidRPr="006649F8">
        <w:rPr>
          <w:rFonts w:eastAsia="方正仿宋简体"/>
          <w:b/>
          <w:sz w:val="28"/>
          <w:szCs w:val="28"/>
        </w:rPr>
        <w:t>http://www.tiaozhanbei.net/</w:t>
      </w:r>
      <w:r w:rsidR="00D645C7" w:rsidRPr="006649F8">
        <w:rPr>
          <w:rFonts w:eastAsia="方正仿宋简体"/>
          <w:b/>
          <w:sz w:val="28"/>
          <w:szCs w:val="28"/>
        </w:rPr>
        <w:t>）</w:t>
      </w:r>
      <w:r w:rsidR="00D95CE3" w:rsidRPr="006649F8">
        <w:rPr>
          <w:rFonts w:eastAsia="仿宋"/>
          <w:sz w:val="28"/>
          <w:szCs w:val="28"/>
        </w:rPr>
        <w:t xml:space="preserve">. All the works shall </w:t>
      </w:r>
      <w:r w:rsidR="00397A46" w:rsidRPr="006649F8">
        <w:rPr>
          <w:rFonts w:eastAsia="仿宋"/>
          <w:sz w:val="28"/>
          <w:szCs w:val="28"/>
        </w:rPr>
        <w:t xml:space="preserve">be submitted </w:t>
      </w:r>
      <w:r w:rsidR="005C330F" w:rsidRPr="006649F8">
        <w:rPr>
          <w:rFonts w:eastAsia="仿宋"/>
          <w:sz w:val="28"/>
          <w:szCs w:val="28"/>
        </w:rPr>
        <w:t xml:space="preserve">by </w:t>
      </w:r>
      <w:r w:rsidR="00397A46" w:rsidRPr="006649F8">
        <w:rPr>
          <w:rFonts w:eastAsia="仿宋"/>
          <w:sz w:val="28"/>
          <w:szCs w:val="28"/>
        </w:rPr>
        <w:t>12pm on</w:t>
      </w:r>
      <w:r w:rsidR="00D95CE3" w:rsidRPr="006649F8">
        <w:rPr>
          <w:rFonts w:eastAsia="仿宋"/>
          <w:sz w:val="28"/>
          <w:szCs w:val="28"/>
        </w:rPr>
        <w:t xml:space="preserve"> </w:t>
      </w:r>
      <w:r w:rsidR="005C330F" w:rsidRPr="006649F8">
        <w:rPr>
          <w:rFonts w:eastAsia="仿宋"/>
          <w:sz w:val="28"/>
          <w:szCs w:val="28"/>
        </w:rPr>
        <w:t>June 30, 2017</w:t>
      </w:r>
      <w:r w:rsidR="009C043E" w:rsidRPr="006649F8">
        <w:rPr>
          <w:rFonts w:eastAsia="仿宋" w:hint="eastAsia"/>
          <w:sz w:val="28"/>
          <w:szCs w:val="28"/>
        </w:rPr>
        <w:t>.</w:t>
      </w:r>
    </w:p>
    <w:p w:rsidR="00FC4E9C" w:rsidRPr="006649F8" w:rsidRDefault="00D645C7" w:rsidP="00F2214E">
      <w:pPr>
        <w:adjustRightInd w:val="0"/>
        <w:snapToGrid w:val="0"/>
        <w:spacing w:line="520" w:lineRule="exact"/>
        <w:ind w:firstLineChars="200" w:firstLine="562"/>
        <w:rPr>
          <w:rFonts w:eastAsia="仿宋"/>
          <w:b/>
          <w:sz w:val="28"/>
          <w:szCs w:val="28"/>
        </w:rPr>
      </w:pPr>
      <w:r w:rsidRPr="006649F8">
        <w:rPr>
          <w:rFonts w:eastAsia="仿宋"/>
          <w:b/>
          <w:sz w:val="28"/>
          <w:szCs w:val="28"/>
        </w:rPr>
        <w:t xml:space="preserve">V. </w:t>
      </w:r>
      <w:r w:rsidR="00D9672A" w:rsidRPr="006649F8">
        <w:rPr>
          <w:rFonts w:eastAsia="仿宋"/>
          <w:b/>
          <w:sz w:val="28"/>
          <w:szCs w:val="28"/>
        </w:rPr>
        <w:t>Contest</w:t>
      </w:r>
      <w:r w:rsidRPr="006649F8">
        <w:rPr>
          <w:rFonts w:eastAsia="仿宋"/>
          <w:b/>
          <w:sz w:val="28"/>
          <w:szCs w:val="28"/>
        </w:rPr>
        <w:t xml:space="preserve"> Process Overview</w:t>
      </w:r>
    </w:p>
    <w:p w:rsidR="0079229A" w:rsidRPr="006649F8" w:rsidRDefault="00D645C7" w:rsidP="00877461">
      <w:pPr>
        <w:adjustRightInd w:val="0"/>
        <w:snapToGrid w:val="0"/>
        <w:spacing w:line="520" w:lineRule="exact"/>
        <w:ind w:firstLineChars="200" w:firstLine="560"/>
        <w:rPr>
          <w:rFonts w:eastAsia="方正仿宋简体"/>
          <w:color w:val="000000" w:themeColor="text1"/>
          <w:sz w:val="28"/>
          <w:szCs w:val="28"/>
        </w:rPr>
      </w:pPr>
      <w:r w:rsidRPr="006649F8">
        <w:rPr>
          <w:rFonts w:eastAsia="仿宋"/>
          <w:color w:val="000000"/>
          <w:sz w:val="28"/>
          <w:szCs w:val="28"/>
        </w:rPr>
        <w:t xml:space="preserve">In </w:t>
      </w:r>
      <w:r w:rsidR="00CD154E" w:rsidRPr="006649F8">
        <w:rPr>
          <w:rFonts w:eastAsia="仿宋"/>
          <w:color w:val="000000"/>
          <w:sz w:val="28"/>
          <w:szCs w:val="28"/>
        </w:rPr>
        <w:t>April</w:t>
      </w:r>
      <w:r w:rsidRPr="006649F8">
        <w:rPr>
          <w:rFonts w:eastAsia="仿宋"/>
          <w:color w:val="000000"/>
          <w:sz w:val="28"/>
          <w:szCs w:val="28"/>
        </w:rPr>
        <w:t>, the Organizing Committee issue</w:t>
      </w:r>
      <w:r w:rsidR="00A85490" w:rsidRPr="006649F8">
        <w:rPr>
          <w:rFonts w:eastAsia="仿宋"/>
          <w:color w:val="000000"/>
          <w:sz w:val="28"/>
          <w:szCs w:val="28"/>
        </w:rPr>
        <w:t>s</w:t>
      </w:r>
      <w:r w:rsidRPr="006649F8">
        <w:rPr>
          <w:rFonts w:eastAsia="仿宋"/>
          <w:color w:val="000000"/>
          <w:sz w:val="28"/>
          <w:szCs w:val="28"/>
        </w:rPr>
        <w:t xml:space="preserve"> documents including the competition</w:t>
      </w:r>
      <w:r w:rsidR="00A85490" w:rsidRPr="006649F8">
        <w:rPr>
          <w:rFonts w:eastAsia="仿宋"/>
          <w:color w:val="000000"/>
          <w:sz w:val="28"/>
          <w:szCs w:val="28"/>
        </w:rPr>
        <w:t xml:space="preserve"> notice</w:t>
      </w:r>
      <w:r w:rsidRPr="006649F8">
        <w:rPr>
          <w:rFonts w:eastAsia="仿宋"/>
          <w:color w:val="000000"/>
          <w:sz w:val="28"/>
          <w:szCs w:val="28"/>
        </w:rPr>
        <w:t xml:space="preserve"> and works application </w:t>
      </w:r>
      <w:r w:rsidR="00A85490" w:rsidRPr="006649F8">
        <w:rPr>
          <w:rFonts w:eastAsia="仿宋"/>
          <w:color w:val="000000"/>
          <w:sz w:val="28"/>
          <w:szCs w:val="28"/>
        </w:rPr>
        <w:t>forms</w:t>
      </w:r>
      <w:r w:rsidRPr="006649F8">
        <w:rPr>
          <w:rFonts w:eastAsia="仿宋"/>
          <w:color w:val="000000"/>
          <w:sz w:val="28"/>
          <w:szCs w:val="28"/>
        </w:rPr>
        <w:t xml:space="preserve">. </w:t>
      </w:r>
      <w:r w:rsidR="00A85490" w:rsidRPr="006649F8">
        <w:rPr>
          <w:rFonts w:eastAsia="仿宋"/>
          <w:color w:val="000000"/>
          <w:sz w:val="28"/>
          <w:szCs w:val="28"/>
        </w:rPr>
        <w:t>A</w:t>
      </w:r>
      <w:r w:rsidRPr="006649F8">
        <w:rPr>
          <w:rFonts w:eastAsia="仿宋"/>
          <w:color w:val="000000"/>
          <w:sz w:val="28"/>
          <w:szCs w:val="28"/>
        </w:rPr>
        <w:t xml:space="preserve">ctivities </w:t>
      </w:r>
      <w:r w:rsidR="00A85490" w:rsidRPr="006649F8">
        <w:rPr>
          <w:rFonts w:eastAsia="仿宋"/>
          <w:color w:val="000000"/>
          <w:sz w:val="28"/>
          <w:szCs w:val="28"/>
        </w:rPr>
        <w:t>are involved in</w:t>
      </w:r>
      <w:r w:rsidRPr="006649F8">
        <w:rPr>
          <w:rFonts w:eastAsia="仿宋"/>
          <w:color w:val="000000"/>
          <w:sz w:val="28"/>
          <w:szCs w:val="28"/>
        </w:rPr>
        <w:t xml:space="preserve"> publicizing, mobilizing and organizing </w:t>
      </w:r>
      <w:r w:rsidR="00A85490" w:rsidRPr="006649F8">
        <w:rPr>
          <w:rFonts w:eastAsia="仿宋"/>
          <w:color w:val="000000"/>
          <w:sz w:val="28"/>
          <w:szCs w:val="28"/>
        </w:rPr>
        <w:t>across colleges and universities</w:t>
      </w:r>
      <w:r w:rsidR="0079229A" w:rsidRPr="006649F8">
        <w:rPr>
          <w:rFonts w:eastAsia="方正仿宋简体"/>
          <w:color w:val="000000" w:themeColor="text1"/>
          <w:sz w:val="28"/>
          <w:szCs w:val="28"/>
        </w:rPr>
        <w:t>.</w:t>
      </w:r>
    </w:p>
    <w:p w:rsidR="0079229A" w:rsidRPr="006649F8" w:rsidRDefault="00AF0B5D" w:rsidP="00877461">
      <w:pPr>
        <w:adjustRightInd w:val="0"/>
        <w:snapToGrid w:val="0"/>
        <w:spacing w:line="520" w:lineRule="exact"/>
        <w:ind w:firstLineChars="200" w:firstLine="560"/>
        <w:rPr>
          <w:rFonts w:eastAsia="仿宋"/>
          <w:color w:val="000000"/>
          <w:sz w:val="28"/>
          <w:szCs w:val="28"/>
        </w:rPr>
      </w:pPr>
      <w:r w:rsidRPr="006649F8">
        <w:rPr>
          <w:rFonts w:eastAsia="仿宋"/>
          <w:color w:val="000000"/>
          <w:sz w:val="28"/>
          <w:szCs w:val="28"/>
        </w:rPr>
        <w:t xml:space="preserve">From April to June, preliminary reviews </w:t>
      </w:r>
      <w:r w:rsidR="00221D97" w:rsidRPr="006649F8">
        <w:rPr>
          <w:rFonts w:eastAsia="仿宋"/>
          <w:color w:val="000000"/>
          <w:sz w:val="28"/>
          <w:szCs w:val="28"/>
        </w:rPr>
        <w:t xml:space="preserve">of their respective works </w:t>
      </w:r>
      <w:r w:rsidRPr="006649F8">
        <w:rPr>
          <w:rFonts w:eastAsia="仿宋"/>
          <w:color w:val="000000"/>
          <w:sz w:val="28"/>
          <w:szCs w:val="28"/>
        </w:rPr>
        <w:t>are conducted across colleges and universities and works</w:t>
      </w:r>
      <w:r w:rsidR="00221D97" w:rsidRPr="006649F8">
        <w:rPr>
          <w:rFonts w:eastAsia="仿宋"/>
          <w:color w:val="000000"/>
          <w:sz w:val="28"/>
          <w:szCs w:val="28"/>
        </w:rPr>
        <w:t xml:space="preserve"> for competition are submitted</w:t>
      </w:r>
      <w:r w:rsidR="0079229A" w:rsidRPr="006649F8">
        <w:rPr>
          <w:rFonts w:eastAsia="仿宋"/>
          <w:color w:val="000000"/>
          <w:sz w:val="28"/>
          <w:szCs w:val="28"/>
        </w:rPr>
        <w:t xml:space="preserve"> through designated channels.</w:t>
      </w:r>
    </w:p>
    <w:p w:rsidR="0079229A" w:rsidRPr="006649F8" w:rsidRDefault="00325B20" w:rsidP="00877461">
      <w:pPr>
        <w:adjustRightInd w:val="0"/>
        <w:snapToGrid w:val="0"/>
        <w:spacing w:line="520" w:lineRule="exact"/>
        <w:ind w:firstLineChars="200" w:firstLine="560"/>
        <w:rPr>
          <w:rFonts w:eastAsia="方正仿宋简体"/>
          <w:color w:val="000000" w:themeColor="text1"/>
          <w:sz w:val="28"/>
          <w:szCs w:val="28"/>
        </w:rPr>
      </w:pPr>
      <w:r>
        <w:rPr>
          <w:rFonts w:eastAsia="仿宋"/>
          <w:color w:val="000000"/>
          <w:sz w:val="28"/>
          <w:szCs w:val="28"/>
        </w:rPr>
        <w:t xml:space="preserve">In July, </w:t>
      </w:r>
      <w:r w:rsidR="00113D8A" w:rsidRPr="006649F8">
        <w:rPr>
          <w:rFonts w:eastAsia="仿宋"/>
          <w:color w:val="000000"/>
          <w:sz w:val="28"/>
          <w:szCs w:val="28"/>
        </w:rPr>
        <w:t xml:space="preserve">the preliminary will be launched. No on-site demonstration or oral defense will be organized in the preliminary; the Review Committee will review the works online and select </w:t>
      </w:r>
      <w:r w:rsidR="002B6A7B" w:rsidRPr="006649F8">
        <w:rPr>
          <w:rFonts w:eastAsia="仿宋"/>
          <w:color w:val="000000"/>
          <w:sz w:val="28"/>
          <w:szCs w:val="28"/>
        </w:rPr>
        <w:t>several outstanding</w:t>
      </w:r>
      <w:r w:rsidR="00113D8A" w:rsidRPr="006649F8">
        <w:rPr>
          <w:rFonts w:eastAsia="仿宋"/>
          <w:color w:val="000000"/>
          <w:sz w:val="28"/>
          <w:szCs w:val="28"/>
        </w:rPr>
        <w:t xml:space="preserve"> teams for the final</w:t>
      </w:r>
      <w:r w:rsidR="00AD155B" w:rsidRPr="006649F8">
        <w:rPr>
          <w:rFonts w:eastAsia="仿宋"/>
          <w:color w:val="000000"/>
          <w:sz w:val="28"/>
          <w:szCs w:val="28"/>
        </w:rPr>
        <w:t>.</w:t>
      </w:r>
      <w:r w:rsidR="00113D8A" w:rsidRPr="006649F8">
        <w:rPr>
          <w:rFonts w:eastAsia="仿宋"/>
          <w:color w:val="000000"/>
          <w:sz w:val="28"/>
          <w:szCs w:val="28"/>
        </w:rPr>
        <w:t xml:space="preserve"> The </w:t>
      </w:r>
      <w:r w:rsidR="00AD155B" w:rsidRPr="006649F8">
        <w:rPr>
          <w:rFonts w:eastAsia="仿宋"/>
          <w:color w:val="000000"/>
          <w:sz w:val="28"/>
          <w:szCs w:val="28"/>
        </w:rPr>
        <w:t xml:space="preserve">official </w:t>
      </w:r>
      <w:r w:rsidR="00113D8A" w:rsidRPr="006649F8">
        <w:rPr>
          <w:rFonts w:eastAsia="仿宋"/>
          <w:color w:val="000000"/>
          <w:sz w:val="28"/>
          <w:szCs w:val="28"/>
        </w:rPr>
        <w:t>notice will be released for the final.</w:t>
      </w:r>
    </w:p>
    <w:p w:rsidR="00D93FCF" w:rsidRPr="006649F8" w:rsidRDefault="00D93FCF" w:rsidP="0079229A">
      <w:pPr>
        <w:adjustRightInd w:val="0"/>
        <w:snapToGrid w:val="0"/>
        <w:spacing w:line="520" w:lineRule="exact"/>
        <w:ind w:firstLineChars="200" w:firstLine="560"/>
        <w:rPr>
          <w:rFonts w:eastAsia="方正仿宋简体"/>
          <w:color w:val="000000" w:themeColor="text1"/>
          <w:sz w:val="28"/>
          <w:szCs w:val="28"/>
        </w:rPr>
      </w:pPr>
      <w:r w:rsidRPr="006649F8">
        <w:rPr>
          <w:rFonts w:eastAsia="仿宋"/>
          <w:color w:val="000000"/>
          <w:sz w:val="28"/>
          <w:szCs w:val="28"/>
        </w:rPr>
        <w:lastRenderedPageBreak/>
        <w:t xml:space="preserve">In November, the final will be launched. Each participating team will send one representative for the on-site demonstration and oral defense. The Review Committee will review the works and the awards for the competition include </w:t>
      </w:r>
      <w:r w:rsidR="004C753A" w:rsidRPr="006649F8">
        <w:rPr>
          <w:rFonts w:eastAsia="仿宋"/>
          <w:color w:val="000000"/>
          <w:sz w:val="28"/>
          <w:szCs w:val="28"/>
        </w:rPr>
        <w:t>several</w:t>
      </w:r>
      <w:r w:rsidRPr="006649F8">
        <w:rPr>
          <w:rFonts w:eastAsia="仿宋"/>
          <w:color w:val="000000"/>
          <w:sz w:val="28"/>
          <w:szCs w:val="28"/>
        </w:rPr>
        <w:t xml:space="preserve"> grand prizes, </w:t>
      </w:r>
      <w:r w:rsidR="004C753A" w:rsidRPr="006649F8">
        <w:rPr>
          <w:rFonts w:eastAsia="仿宋"/>
          <w:color w:val="000000"/>
          <w:sz w:val="28"/>
          <w:szCs w:val="28"/>
        </w:rPr>
        <w:t>first prizes,</w:t>
      </w:r>
      <w:r w:rsidRPr="006649F8">
        <w:rPr>
          <w:rFonts w:eastAsia="仿宋"/>
          <w:color w:val="000000"/>
          <w:sz w:val="28"/>
          <w:szCs w:val="28"/>
        </w:rPr>
        <w:t xml:space="preserve"> second prizes and </w:t>
      </w:r>
      <w:r w:rsidR="005F68DA" w:rsidRPr="006649F8">
        <w:rPr>
          <w:rFonts w:eastAsia="仿宋"/>
          <w:color w:val="000000"/>
          <w:sz w:val="28"/>
          <w:szCs w:val="28"/>
        </w:rPr>
        <w:t>a number of</w:t>
      </w:r>
      <w:r w:rsidRPr="006649F8">
        <w:rPr>
          <w:rFonts w:eastAsia="仿宋"/>
          <w:color w:val="000000"/>
          <w:sz w:val="28"/>
          <w:szCs w:val="28"/>
        </w:rPr>
        <w:t xml:space="preserve"> third prizes. </w:t>
      </w:r>
    </w:p>
    <w:p w:rsidR="007E6BBC" w:rsidRPr="006649F8" w:rsidRDefault="007E6BBC" w:rsidP="00F2214E">
      <w:pPr>
        <w:adjustRightInd w:val="0"/>
        <w:snapToGrid w:val="0"/>
        <w:spacing w:line="520" w:lineRule="exact"/>
        <w:ind w:firstLineChars="200" w:firstLine="562"/>
        <w:rPr>
          <w:rFonts w:eastAsia="仿宋"/>
          <w:b/>
          <w:sz w:val="28"/>
          <w:szCs w:val="28"/>
        </w:rPr>
      </w:pPr>
      <w:r w:rsidRPr="006649F8">
        <w:rPr>
          <w:rFonts w:eastAsia="仿宋"/>
          <w:b/>
          <w:sz w:val="28"/>
          <w:szCs w:val="28"/>
        </w:rPr>
        <w:t>VI. Others</w:t>
      </w:r>
    </w:p>
    <w:p w:rsidR="00927E07" w:rsidRPr="006649F8" w:rsidRDefault="00E35FD5" w:rsidP="00927E07">
      <w:pPr>
        <w:adjustRightInd w:val="0"/>
        <w:snapToGrid w:val="0"/>
        <w:spacing w:line="520" w:lineRule="exact"/>
        <w:ind w:firstLineChars="200" w:firstLine="560"/>
        <w:rPr>
          <w:rFonts w:eastAsia="仿宋"/>
          <w:color w:val="000000"/>
          <w:sz w:val="28"/>
          <w:szCs w:val="28"/>
        </w:rPr>
      </w:pPr>
      <w:r w:rsidRPr="006649F8">
        <w:rPr>
          <w:rFonts w:eastAsia="仿宋"/>
          <w:color w:val="000000"/>
          <w:sz w:val="28"/>
          <w:szCs w:val="28"/>
        </w:rPr>
        <w:t xml:space="preserve">Shanghai University will cover all expenditure for </w:t>
      </w:r>
      <w:r w:rsidR="00927E07" w:rsidRPr="006649F8">
        <w:rPr>
          <w:rFonts w:eastAsia="仿宋"/>
          <w:color w:val="000000"/>
          <w:sz w:val="28"/>
          <w:szCs w:val="28"/>
        </w:rPr>
        <w:t>one academic and one student</w:t>
      </w:r>
      <w:r w:rsidRPr="006649F8">
        <w:rPr>
          <w:rFonts w:eastAsia="仿宋"/>
          <w:color w:val="000000"/>
          <w:sz w:val="28"/>
          <w:szCs w:val="28"/>
        </w:rPr>
        <w:t>, including accommodations, meals and transportations in Shanghai</w:t>
      </w:r>
      <w:r w:rsidR="00927E07" w:rsidRPr="006649F8">
        <w:rPr>
          <w:rFonts w:eastAsia="仿宋"/>
          <w:color w:val="000000"/>
          <w:sz w:val="28"/>
          <w:szCs w:val="28"/>
        </w:rPr>
        <w:t xml:space="preserve"> during the final.</w:t>
      </w:r>
    </w:p>
    <w:p w:rsidR="00927E07" w:rsidRPr="006649F8" w:rsidRDefault="00927E07" w:rsidP="00B97B97">
      <w:pPr>
        <w:adjustRightInd w:val="0"/>
        <w:snapToGrid w:val="0"/>
        <w:spacing w:line="520" w:lineRule="exact"/>
        <w:ind w:firstLineChars="200" w:firstLine="560"/>
        <w:rPr>
          <w:rFonts w:eastAsia="仿宋"/>
          <w:color w:val="000000"/>
          <w:sz w:val="28"/>
          <w:szCs w:val="28"/>
        </w:rPr>
      </w:pPr>
      <w:r w:rsidRPr="006649F8">
        <w:rPr>
          <w:rFonts w:eastAsia="仿宋"/>
          <w:color w:val="000000"/>
          <w:sz w:val="28"/>
          <w:szCs w:val="28"/>
        </w:rPr>
        <w:t xml:space="preserve">Shanghai University will provide further assistant for VISA </w:t>
      </w:r>
    </w:p>
    <w:p w:rsidR="00927E07" w:rsidRPr="006649F8" w:rsidRDefault="00927E07" w:rsidP="00B97B97">
      <w:pPr>
        <w:adjustRightInd w:val="0"/>
        <w:snapToGrid w:val="0"/>
        <w:spacing w:line="520" w:lineRule="exact"/>
        <w:ind w:firstLineChars="200" w:firstLine="560"/>
        <w:rPr>
          <w:rFonts w:eastAsia="仿宋"/>
          <w:color w:val="000000"/>
          <w:sz w:val="28"/>
          <w:szCs w:val="28"/>
        </w:rPr>
      </w:pPr>
    </w:p>
    <w:p w:rsidR="00B97B97" w:rsidRPr="006649F8" w:rsidRDefault="00EB215B" w:rsidP="00B97B97">
      <w:pPr>
        <w:adjustRightInd w:val="0"/>
        <w:snapToGrid w:val="0"/>
        <w:spacing w:line="520" w:lineRule="exact"/>
        <w:ind w:firstLineChars="200" w:firstLine="560"/>
        <w:rPr>
          <w:rFonts w:eastAsia="方正仿宋简体"/>
          <w:color w:val="000000" w:themeColor="text1"/>
          <w:sz w:val="28"/>
          <w:szCs w:val="28"/>
        </w:rPr>
      </w:pPr>
      <w:r w:rsidRPr="006649F8">
        <w:rPr>
          <w:rFonts w:eastAsia="仿宋"/>
          <w:sz w:val="28"/>
          <w:szCs w:val="28"/>
        </w:rPr>
        <w:t xml:space="preserve">Appendix I. Projects for Reference in the International Special Event </w:t>
      </w:r>
      <w:r w:rsidR="00D9672A" w:rsidRPr="006649F8">
        <w:rPr>
          <w:rFonts w:eastAsia="仿宋"/>
          <w:sz w:val="28"/>
          <w:szCs w:val="28"/>
        </w:rPr>
        <w:t>Contest</w:t>
      </w:r>
    </w:p>
    <w:p w:rsidR="00EB215B" w:rsidRPr="00463667" w:rsidRDefault="00EB215B" w:rsidP="00B97B97">
      <w:pPr>
        <w:adjustRightInd w:val="0"/>
        <w:snapToGrid w:val="0"/>
        <w:spacing w:line="520" w:lineRule="exact"/>
        <w:ind w:firstLineChars="200" w:firstLine="560"/>
        <w:rPr>
          <w:rFonts w:eastAsia="方正仿宋简体"/>
          <w:color w:val="000000" w:themeColor="text1"/>
          <w:sz w:val="24"/>
          <w:szCs w:val="24"/>
        </w:rPr>
      </w:pPr>
      <w:r w:rsidRPr="006649F8">
        <w:rPr>
          <w:rFonts w:eastAsia="仿宋"/>
          <w:sz w:val="28"/>
          <w:szCs w:val="28"/>
        </w:rPr>
        <w:t>Appendix II. Application Form of the 15</w:t>
      </w:r>
      <w:r w:rsidRPr="006649F8">
        <w:rPr>
          <w:rFonts w:eastAsia="仿宋"/>
          <w:sz w:val="28"/>
          <w:szCs w:val="28"/>
          <w:vertAlign w:val="superscript"/>
        </w:rPr>
        <w:t>th</w:t>
      </w:r>
      <w:r w:rsidRPr="006649F8">
        <w:rPr>
          <w:rFonts w:eastAsia="仿宋"/>
          <w:sz w:val="28"/>
          <w:szCs w:val="28"/>
        </w:rPr>
        <w:t xml:space="preserve"> </w:t>
      </w:r>
      <w:r w:rsidR="003F4A1A" w:rsidRPr="006649F8">
        <w:rPr>
          <w:rFonts w:eastAsia="仿宋"/>
          <w:sz w:val="28"/>
          <w:szCs w:val="28"/>
        </w:rPr>
        <w:t>Challenge Cup National College Students’ Extracurricular Academic Science and Technology Works Contest</w:t>
      </w:r>
    </w:p>
    <w:p w:rsidR="006649F8" w:rsidRDefault="006649F8" w:rsidP="006649F8">
      <w:pPr>
        <w:adjustRightInd w:val="0"/>
        <w:snapToGrid w:val="0"/>
        <w:spacing w:line="520" w:lineRule="exact"/>
        <w:jc w:val="right"/>
        <w:rPr>
          <w:rFonts w:eastAsia="方正仿宋简体"/>
          <w:b/>
          <w:sz w:val="28"/>
          <w:szCs w:val="28"/>
        </w:rPr>
      </w:pPr>
    </w:p>
    <w:p w:rsidR="006649F8" w:rsidRPr="006649F8" w:rsidRDefault="006649F8" w:rsidP="006649F8">
      <w:pPr>
        <w:adjustRightInd w:val="0"/>
        <w:snapToGrid w:val="0"/>
        <w:spacing w:line="520" w:lineRule="exact"/>
        <w:jc w:val="right"/>
        <w:rPr>
          <w:rFonts w:eastAsia="仿宋"/>
          <w:b/>
          <w:sz w:val="28"/>
          <w:szCs w:val="28"/>
        </w:rPr>
      </w:pPr>
      <w:r w:rsidRPr="006649F8">
        <w:rPr>
          <w:rFonts w:eastAsia="方正仿宋简体"/>
          <w:b/>
          <w:sz w:val="28"/>
          <w:szCs w:val="28"/>
        </w:rPr>
        <w:t xml:space="preserve">The Organizing Committee for the </w:t>
      </w:r>
      <w:r w:rsidRPr="006649F8">
        <w:rPr>
          <w:rFonts w:eastAsia="仿宋"/>
          <w:b/>
          <w:sz w:val="28"/>
          <w:szCs w:val="28"/>
        </w:rPr>
        <w:t>15th Challenge Cup</w:t>
      </w:r>
    </w:p>
    <w:p w:rsidR="006649F8" w:rsidRPr="006649F8" w:rsidRDefault="006649F8" w:rsidP="006649F8">
      <w:pPr>
        <w:adjustRightInd w:val="0"/>
        <w:snapToGrid w:val="0"/>
        <w:spacing w:line="520" w:lineRule="exact"/>
        <w:jc w:val="right"/>
        <w:rPr>
          <w:rFonts w:eastAsia="仿宋"/>
          <w:b/>
          <w:sz w:val="28"/>
          <w:szCs w:val="28"/>
        </w:rPr>
      </w:pPr>
      <w:r w:rsidRPr="006649F8">
        <w:rPr>
          <w:rFonts w:eastAsia="仿宋"/>
          <w:b/>
          <w:sz w:val="28"/>
          <w:szCs w:val="28"/>
        </w:rPr>
        <w:t xml:space="preserve"> National College Students’ Extracurricular </w:t>
      </w:r>
    </w:p>
    <w:p w:rsidR="00FC4E9C" w:rsidRPr="006649F8" w:rsidRDefault="006649F8" w:rsidP="006649F8">
      <w:pPr>
        <w:adjustRightInd w:val="0"/>
        <w:snapToGrid w:val="0"/>
        <w:spacing w:line="520" w:lineRule="exact"/>
        <w:jc w:val="right"/>
        <w:rPr>
          <w:rFonts w:eastAsia="仿宋"/>
          <w:b/>
          <w:sz w:val="28"/>
          <w:szCs w:val="28"/>
        </w:rPr>
      </w:pPr>
      <w:r w:rsidRPr="006649F8">
        <w:rPr>
          <w:rFonts w:eastAsia="仿宋"/>
          <w:b/>
          <w:sz w:val="28"/>
          <w:szCs w:val="28"/>
        </w:rPr>
        <w:t>Academic Science and Technology Works Contest</w:t>
      </w:r>
    </w:p>
    <w:p w:rsidR="006649F8" w:rsidRPr="00FD0E00" w:rsidRDefault="00005C04" w:rsidP="007476CD">
      <w:pPr>
        <w:wordWrap w:val="0"/>
        <w:adjustRightInd w:val="0"/>
        <w:snapToGrid w:val="0"/>
        <w:spacing w:line="520" w:lineRule="exact"/>
        <w:jc w:val="right"/>
        <w:rPr>
          <w:rFonts w:eastAsia="仿宋"/>
          <w:b/>
          <w:sz w:val="28"/>
          <w:szCs w:val="28"/>
        </w:rPr>
      </w:pPr>
      <w:r>
        <w:rPr>
          <w:rFonts w:eastAsia="仿宋"/>
          <w:b/>
          <w:sz w:val="28"/>
          <w:szCs w:val="28"/>
        </w:rPr>
        <w:t>11</w:t>
      </w:r>
      <w:r w:rsidR="007476CD" w:rsidRPr="00FD0E00">
        <w:rPr>
          <w:rFonts w:eastAsia="仿宋"/>
          <w:b/>
          <w:sz w:val="28"/>
          <w:szCs w:val="28"/>
          <w:vertAlign w:val="superscript"/>
        </w:rPr>
        <w:t>th</w:t>
      </w:r>
      <w:r w:rsidR="00906107" w:rsidRPr="00FD0E00">
        <w:rPr>
          <w:rFonts w:eastAsia="仿宋"/>
          <w:b/>
          <w:sz w:val="28"/>
          <w:szCs w:val="28"/>
        </w:rPr>
        <w:t xml:space="preserve"> April</w:t>
      </w:r>
      <w:r w:rsidR="007476CD" w:rsidRPr="00FD0E00">
        <w:rPr>
          <w:rFonts w:eastAsia="仿宋"/>
          <w:b/>
          <w:sz w:val="28"/>
          <w:szCs w:val="28"/>
        </w:rPr>
        <w:t xml:space="preserve"> </w:t>
      </w:r>
      <w:r w:rsidR="001E3E1C" w:rsidRPr="00FD0E00">
        <w:rPr>
          <w:rFonts w:eastAsia="仿宋" w:hint="eastAsia"/>
          <w:b/>
          <w:sz w:val="28"/>
          <w:szCs w:val="28"/>
        </w:rPr>
        <w:t>201</w:t>
      </w:r>
      <w:r w:rsidR="00BB194E">
        <w:rPr>
          <w:rFonts w:eastAsia="仿宋" w:hint="eastAsia"/>
          <w:b/>
          <w:sz w:val="28"/>
          <w:szCs w:val="28"/>
        </w:rPr>
        <w:t>7</w:t>
      </w:r>
      <w:bookmarkStart w:id="0" w:name="_GoBack"/>
      <w:bookmarkEnd w:id="0"/>
    </w:p>
    <w:p w:rsidR="006649F8" w:rsidRDefault="006649F8">
      <w:pPr>
        <w:widowControl/>
        <w:jc w:val="left"/>
        <w:rPr>
          <w:rFonts w:eastAsia="方正仿宋简体"/>
          <w:szCs w:val="32"/>
        </w:rPr>
      </w:pPr>
      <w:r>
        <w:rPr>
          <w:rFonts w:eastAsia="方正仿宋简体"/>
          <w:szCs w:val="32"/>
        </w:rPr>
        <w:br w:type="page"/>
      </w:r>
    </w:p>
    <w:p w:rsidR="00FC4E9C" w:rsidRPr="00F2214E" w:rsidRDefault="00D9672A" w:rsidP="00F2214E">
      <w:pPr>
        <w:adjustRightInd w:val="0"/>
        <w:snapToGrid w:val="0"/>
        <w:spacing w:line="520" w:lineRule="exact"/>
        <w:ind w:firstLineChars="200" w:firstLine="562"/>
        <w:rPr>
          <w:rFonts w:eastAsia="仿宋"/>
          <w:b/>
          <w:sz w:val="28"/>
          <w:szCs w:val="28"/>
        </w:rPr>
      </w:pPr>
      <w:r w:rsidRPr="00F2214E">
        <w:rPr>
          <w:rFonts w:eastAsia="仿宋"/>
          <w:b/>
          <w:sz w:val="28"/>
          <w:szCs w:val="28"/>
        </w:rPr>
        <w:lastRenderedPageBreak/>
        <w:t>Appendix I</w:t>
      </w:r>
    </w:p>
    <w:p w:rsidR="00E718B3" w:rsidRPr="00F93A4C" w:rsidRDefault="00E718B3" w:rsidP="00E718B3">
      <w:pPr>
        <w:widowControl/>
        <w:adjustRightInd w:val="0"/>
        <w:snapToGrid w:val="0"/>
        <w:spacing w:line="520" w:lineRule="exact"/>
        <w:ind w:firstLine="200"/>
        <w:jc w:val="center"/>
        <w:rPr>
          <w:rFonts w:eastAsia="仿宋"/>
          <w:b/>
          <w:sz w:val="28"/>
          <w:szCs w:val="28"/>
        </w:rPr>
      </w:pPr>
      <w:r w:rsidRPr="00F93A4C">
        <w:rPr>
          <w:rFonts w:eastAsia="仿宋"/>
          <w:b/>
          <w:sz w:val="28"/>
          <w:szCs w:val="28"/>
        </w:rPr>
        <w:t>Projects for Reference in the International Special Event C</w:t>
      </w:r>
      <w:r w:rsidR="0081700B" w:rsidRPr="00F93A4C">
        <w:rPr>
          <w:rFonts w:eastAsia="仿宋"/>
          <w:b/>
          <w:sz w:val="28"/>
          <w:szCs w:val="28"/>
        </w:rPr>
        <w:t>ontest</w:t>
      </w:r>
    </w:p>
    <w:p w:rsidR="00FC4E9C" w:rsidRPr="00F93A4C" w:rsidRDefault="00E718B3" w:rsidP="00EA0275">
      <w:pPr>
        <w:adjustRightInd w:val="0"/>
        <w:snapToGrid w:val="0"/>
        <w:spacing w:line="520" w:lineRule="exact"/>
        <w:rPr>
          <w:rFonts w:eastAsia="方正黑体简体"/>
          <w:b/>
          <w:sz w:val="28"/>
          <w:szCs w:val="28"/>
        </w:rPr>
      </w:pPr>
      <w:r w:rsidRPr="00F93A4C">
        <w:rPr>
          <w:rFonts w:eastAsia="仿宋"/>
          <w:b/>
          <w:sz w:val="28"/>
          <w:szCs w:val="28"/>
        </w:rPr>
        <w:t>I. Economic development and cooperation</w:t>
      </w:r>
    </w:p>
    <w:p w:rsidR="00E718B3" w:rsidRPr="00F57936" w:rsidRDefault="00E718B3"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the International Banking Regulatory System</w:t>
      </w:r>
      <w:r w:rsidR="00463667" w:rsidRPr="00F57936">
        <w:rPr>
          <w:rFonts w:eastAsia="仿宋"/>
          <w:color w:val="000000"/>
          <w:sz w:val="24"/>
          <w:szCs w:val="24"/>
        </w:rPr>
        <w:t>;</w:t>
      </w:r>
    </w:p>
    <w:p w:rsidR="0079229A" w:rsidRPr="00F57936" w:rsidRDefault="00E718B3"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Development of and Regulation over Currency, Insurance and Futures Markets</w:t>
      </w:r>
      <w:r w:rsidR="00463667" w:rsidRPr="00F57936">
        <w:rPr>
          <w:rFonts w:eastAsia="仿宋"/>
          <w:color w:val="000000"/>
          <w:sz w:val="24"/>
          <w:szCs w:val="24"/>
        </w:rPr>
        <w:t>;</w:t>
      </w:r>
    </w:p>
    <w:p w:rsidR="00E718B3" w:rsidRPr="00F57936" w:rsidRDefault="00E718B3"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Role of New-Type Development Banks in the Belt and Road Construction</w:t>
      </w:r>
      <w:r w:rsidR="00463667" w:rsidRPr="00F57936">
        <w:rPr>
          <w:rFonts w:eastAsia="仿宋"/>
          <w:color w:val="000000"/>
          <w:sz w:val="24"/>
          <w:szCs w:val="24"/>
        </w:rPr>
        <w:t>;</w:t>
      </w:r>
    </w:p>
    <w:p w:rsidR="0079229A" w:rsidRPr="00F57936" w:rsidRDefault="00E718B3" w:rsidP="00CF242A">
      <w:pPr>
        <w:adjustRightInd w:val="0"/>
        <w:snapToGrid w:val="0"/>
        <w:spacing w:line="520" w:lineRule="exact"/>
        <w:rPr>
          <w:rFonts w:eastAsia="方正仿宋简体"/>
          <w:color w:val="000000" w:themeColor="text1"/>
          <w:sz w:val="24"/>
          <w:szCs w:val="24"/>
        </w:rPr>
      </w:pPr>
      <w:r w:rsidRPr="00F57936">
        <w:rPr>
          <w:rFonts w:eastAsia="仿宋"/>
          <w:color w:val="000000"/>
          <w:sz w:val="24"/>
          <w:szCs w:val="24"/>
        </w:rPr>
        <w:t>Research on the Regional Economic Integration along the Belt and Road</w:t>
      </w:r>
      <w:r w:rsidR="00463667" w:rsidRPr="00F57936">
        <w:rPr>
          <w:rFonts w:eastAsia="仿宋"/>
          <w:color w:val="000000"/>
          <w:sz w:val="24"/>
          <w:szCs w:val="24"/>
        </w:rPr>
        <w:t>;</w:t>
      </w:r>
    </w:p>
    <w:p w:rsidR="0079229A" w:rsidRPr="00F57936" w:rsidRDefault="00E718B3" w:rsidP="00CF242A">
      <w:pPr>
        <w:adjustRightInd w:val="0"/>
        <w:snapToGrid w:val="0"/>
        <w:spacing w:line="520" w:lineRule="exact"/>
        <w:rPr>
          <w:rFonts w:eastAsia="方正仿宋简体"/>
          <w:color w:val="000000" w:themeColor="text1"/>
          <w:sz w:val="24"/>
          <w:szCs w:val="24"/>
        </w:rPr>
      </w:pPr>
      <w:r w:rsidRPr="00F57936">
        <w:rPr>
          <w:rFonts w:eastAsia="仿宋"/>
          <w:color w:val="000000"/>
          <w:sz w:val="24"/>
          <w:szCs w:val="24"/>
        </w:rPr>
        <w:t>Research on the Role of International Organizations in the Belt and Road Construction</w:t>
      </w:r>
      <w:r w:rsidR="00463667" w:rsidRPr="00F57936">
        <w:rPr>
          <w:rFonts w:eastAsia="仿宋"/>
          <w:color w:val="000000"/>
          <w:sz w:val="24"/>
          <w:szCs w:val="24"/>
        </w:rPr>
        <w:t>;</w:t>
      </w:r>
    </w:p>
    <w:p w:rsidR="0079229A" w:rsidRPr="00F57936" w:rsidRDefault="00FE1D1A"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Role of Finance in Supporting</w:t>
      </w:r>
      <w:r w:rsidR="00463667" w:rsidRPr="00F57936">
        <w:rPr>
          <w:rFonts w:eastAsia="仿宋"/>
          <w:color w:val="000000"/>
          <w:sz w:val="24"/>
          <w:szCs w:val="24"/>
        </w:rPr>
        <w:t xml:space="preserve"> the Belt and Road Construction;</w:t>
      </w:r>
    </w:p>
    <w:p w:rsidR="00FE1D1A" w:rsidRPr="00F57936" w:rsidRDefault="00FE1D1A"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Developing the Financing Role of Private Capital in the Belt and Road Construction</w:t>
      </w:r>
      <w:r w:rsidR="00463667" w:rsidRPr="00F57936">
        <w:rPr>
          <w:rFonts w:eastAsia="仿宋"/>
          <w:color w:val="000000"/>
          <w:sz w:val="24"/>
          <w:szCs w:val="24"/>
        </w:rPr>
        <w:t>;</w:t>
      </w:r>
    </w:p>
    <w:p w:rsidR="00BA289D" w:rsidRPr="00F57936" w:rsidRDefault="00BA289D"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How the Micro, Small and Medium-Sized Enterprises in the Countries along the Route Shall Seize the Opportunities from the Belt and Road Construction</w:t>
      </w:r>
      <w:r w:rsidR="00463667" w:rsidRPr="00F57936">
        <w:rPr>
          <w:rFonts w:eastAsia="仿宋"/>
          <w:color w:val="000000"/>
          <w:sz w:val="24"/>
          <w:szCs w:val="24"/>
        </w:rPr>
        <w:t>;</w:t>
      </w:r>
    </w:p>
    <w:p w:rsidR="00BA289D" w:rsidRPr="00F57936" w:rsidRDefault="00BA289D"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the Transformation of Economic Growth Modes and Adjustment of Economic Structures in the Countries along the Belt and Road</w:t>
      </w:r>
      <w:r w:rsidR="00463667" w:rsidRPr="00F57936">
        <w:rPr>
          <w:rFonts w:eastAsia="仿宋"/>
          <w:color w:val="000000"/>
          <w:sz w:val="24"/>
          <w:szCs w:val="24"/>
        </w:rPr>
        <w:t>;</w:t>
      </w:r>
    </w:p>
    <w:p w:rsidR="000C35BC" w:rsidRPr="00F57936" w:rsidRDefault="00BA289D"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the Survivability and Legality of the Micro, Small and Medium-Sized Enterprises in the Countries along t</w:t>
      </w:r>
      <w:r w:rsidR="000C35BC" w:rsidRPr="00F57936">
        <w:rPr>
          <w:rFonts w:eastAsia="仿宋"/>
          <w:color w:val="000000"/>
          <w:sz w:val="24"/>
          <w:szCs w:val="24"/>
        </w:rPr>
        <w:t>he route</w:t>
      </w:r>
      <w:r w:rsidR="00463667" w:rsidRPr="00F57936">
        <w:rPr>
          <w:rFonts w:eastAsia="仿宋"/>
          <w:color w:val="000000"/>
          <w:sz w:val="24"/>
          <w:szCs w:val="24"/>
        </w:rPr>
        <w:t>;</w:t>
      </w:r>
    </w:p>
    <w:p w:rsidR="0072691B" w:rsidRPr="00F57936" w:rsidRDefault="0072691B" w:rsidP="00CF242A">
      <w:pPr>
        <w:rPr>
          <w:sz w:val="24"/>
          <w:szCs w:val="24"/>
        </w:rPr>
      </w:pPr>
      <w:r w:rsidRPr="00F57936">
        <w:rPr>
          <w:sz w:val="24"/>
          <w:szCs w:val="24"/>
        </w:rPr>
        <w:t>Research on the Causes of Formation and Countermeasures for the Slums in Middle-Income Countries along the Belt and Road</w:t>
      </w:r>
      <w:r w:rsidR="00463667" w:rsidRPr="00F57936">
        <w:rPr>
          <w:sz w:val="24"/>
          <w:szCs w:val="24"/>
        </w:rPr>
        <w:t>;</w:t>
      </w:r>
    </w:p>
    <w:p w:rsidR="0072691B" w:rsidRPr="00F57936"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Free Flows of People in the Countries along the Belt and Road</w:t>
      </w:r>
      <w:r w:rsidR="00463667" w:rsidRPr="00F57936">
        <w:rPr>
          <w:rFonts w:eastAsia="仿宋"/>
          <w:color w:val="000000"/>
          <w:sz w:val="24"/>
          <w:szCs w:val="24"/>
        </w:rPr>
        <w:t>;</w:t>
      </w:r>
    </w:p>
    <w:p w:rsidR="0072691B" w:rsidRPr="00F57936"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t xml:space="preserve">Research on How the Countries along the Belt and Road Shall Seize the Opportunity </w:t>
      </w:r>
      <w:r w:rsidR="00463667" w:rsidRPr="00F57936">
        <w:rPr>
          <w:rFonts w:eastAsia="仿宋"/>
          <w:color w:val="000000"/>
          <w:sz w:val="24"/>
          <w:szCs w:val="24"/>
        </w:rPr>
        <w:t>and Create International Brands;</w:t>
      </w:r>
    </w:p>
    <w:p w:rsidR="0072691B" w:rsidRPr="00F57936"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Industrial Transfer among the Countries along the Belt and Road – Based on the Sample Data in the Countries along the Route</w:t>
      </w:r>
      <w:r w:rsidR="00463667" w:rsidRPr="00F57936">
        <w:rPr>
          <w:rFonts w:eastAsia="仿宋"/>
          <w:color w:val="000000"/>
          <w:sz w:val="24"/>
          <w:szCs w:val="24"/>
        </w:rPr>
        <w:t>;</w:t>
      </w:r>
    </w:p>
    <w:p w:rsidR="0072691B" w:rsidRPr="00F57936"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lastRenderedPageBreak/>
        <w:t>Interest Adjustment and Institutional Reform: Research on Integrating People of Different Countries into the Same Community</w:t>
      </w:r>
      <w:r w:rsidR="00463667" w:rsidRPr="00F57936">
        <w:rPr>
          <w:rFonts w:eastAsia="仿宋"/>
          <w:color w:val="000000"/>
          <w:sz w:val="24"/>
          <w:szCs w:val="24"/>
        </w:rPr>
        <w:t>;</w:t>
      </w:r>
    </w:p>
    <w:p w:rsidR="0072691B" w:rsidRPr="00F57936" w:rsidRDefault="0072691B"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the Judging Approaches and Risk Prevention for Cross-Border Construction Disputes</w:t>
      </w:r>
      <w:r w:rsidR="00463667" w:rsidRPr="00F57936">
        <w:rPr>
          <w:rFonts w:eastAsia="仿宋"/>
          <w:color w:val="000000"/>
          <w:sz w:val="24"/>
          <w:szCs w:val="24"/>
        </w:rPr>
        <w:t>;</w:t>
      </w:r>
    </w:p>
    <w:p w:rsidR="0072691B" w:rsidRPr="00F57936"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Development Paths for New Tech Enterprises during the Belt and Road Construction</w:t>
      </w:r>
      <w:r w:rsidR="00463667" w:rsidRPr="00F57936">
        <w:rPr>
          <w:rFonts w:eastAsia="仿宋"/>
          <w:color w:val="000000"/>
          <w:sz w:val="24"/>
          <w:szCs w:val="24"/>
        </w:rPr>
        <w:t>;</w:t>
      </w:r>
    </w:p>
    <w:p w:rsidR="0072691B" w:rsidRPr="00F57936"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Degree of Recognition of Chinese Brands in the Home Country</w:t>
      </w:r>
      <w:r w:rsidR="00463667" w:rsidRPr="00F57936">
        <w:rPr>
          <w:rFonts w:eastAsia="仿宋"/>
          <w:color w:val="000000"/>
          <w:sz w:val="24"/>
          <w:szCs w:val="24"/>
        </w:rPr>
        <w:t>;</w:t>
      </w:r>
    </w:p>
    <w:p w:rsidR="0072691B" w:rsidRDefault="0072691B"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the Localization of Chinese Enterprises during the Belt and Road Construction</w:t>
      </w:r>
      <w:r w:rsidR="00463667" w:rsidRPr="00F57936">
        <w:rPr>
          <w:rFonts w:eastAsia="仿宋"/>
          <w:color w:val="000000"/>
          <w:sz w:val="24"/>
          <w:szCs w:val="24"/>
        </w:rPr>
        <w:t>;</w:t>
      </w:r>
    </w:p>
    <w:p w:rsidR="00F57936" w:rsidRPr="00F57936" w:rsidRDefault="00F57936" w:rsidP="00CF242A">
      <w:pPr>
        <w:adjustRightInd w:val="0"/>
        <w:snapToGrid w:val="0"/>
        <w:spacing w:line="520" w:lineRule="exact"/>
        <w:rPr>
          <w:rFonts w:eastAsia="仿宋"/>
          <w:color w:val="000000"/>
          <w:sz w:val="24"/>
          <w:szCs w:val="24"/>
        </w:rPr>
      </w:pPr>
    </w:p>
    <w:p w:rsidR="00D912DF" w:rsidRPr="00F93A4C" w:rsidRDefault="00D912DF" w:rsidP="00EA0275">
      <w:pPr>
        <w:adjustRightInd w:val="0"/>
        <w:snapToGrid w:val="0"/>
        <w:spacing w:line="520" w:lineRule="exact"/>
        <w:rPr>
          <w:rFonts w:eastAsia="仿宋"/>
          <w:b/>
          <w:sz w:val="28"/>
          <w:szCs w:val="28"/>
        </w:rPr>
      </w:pPr>
      <w:r w:rsidRPr="00F93A4C">
        <w:rPr>
          <w:rFonts w:eastAsia="仿宋"/>
          <w:b/>
          <w:sz w:val="28"/>
          <w:szCs w:val="28"/>
        </w:rPr>
        <w:t>II. Scientific &amp; technological innovation and sharing</w:t>
      </w:r>
    </w:p>
    <w:p w:rsidR="0079229A"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Intelligent Scheduling Software for Cross-Border Military Equipment Manufacturing</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Prevention and Treatment of Cross-Border Infectious Diseases – Multinational Medical Prevention Linkage System</w:t>
      </w:r>
      <w:r w:rsidR="00CF242A" w:rsidRPr="00F57936">
        <w:rPr>
          <w:rFonts w:eastAsia="仿宋"/>
          <w:color w:val="000000"/>
          <w:sz w:val="24"/>
          <w:szCs w:val="24"/>
        </w:rPr>
        <w: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Electronic Patrol in International Traffic Control</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The Intelligent Ask and Answer System in International Security Check</w:t>
      </w:r>
      <w:r w:rsidR="00CF242A" w:rsidRPr="00F57936">
        <w:rPr>
          <w:rFonts w:eastAsia="仿宋"/>
          <w:color w:val="000000"/>
          <w:sz w:val="24"/>
          <w:szCs w:val="24"/>
        </w:rPr>
        <w: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the Application of Electronic Noses to Cross-Border Food Tran</w:t>
      </w:r>
      <w:r w:rsidR="00CF242A" w:rsidRPr="00F57936">
        <w:rPr>
          <w:rFonts w:eastAsia="仿宋"/>
          <w:color w:val="000000"/>
          <w:sz w:val="24"/>
          <w:szCs w:val="24"/>
        </w:rPr>
        <w:t>sport Evaluation;</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Satellite Sea</w:t>
      </w:r>
      <w:r w:rsidR="00CF242A" w:rsidRPr="00F57936">
        <w:rPr>
          <w:rFonts w:eastAsia="仿宋"/>
          <w:color w:val="000000"/>
          <w:sz w:val="24"/>
          <w:szCs w:val="24"/>
        </w:rPr>
        <w:t>rching and Tracking Controllers;</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The Linked Detection System for Internet Behavior Security in the Countries along the Route</w:t>
      </w:r>
      <w:r w:rsidR="00CF242A" w:rsidRPr="00F57936">
        <w:rPr>
          <w:rFonts w:eastAsia="仿宋"/>
          <w:color w:val="000000"/>
          <w:sz w:val="24"/>
          <w:szCs w:val="24"/>
        </w:rPr>
        <w: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Anti-Counterfeit Intelligent Facial Recognition System</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International Logistical Transport System</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Computer-Aided Holographic Diagnosis System</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lastRenderedPageBreak/>
        <w:t>Real-Time Decision-Making and Cont</w:t>
      </w:r>
      <w:r w:rsidR="00CF242A" w:rsidRPr="00F57936">
        <w:rPr>
          <w:rFonts w:eastAsia="仿宋"/>
          <w:color w:val="000000"/>
          <w:sz w:val="24"/>
          <w:szCs w:val="24"/>
        </w:rPr>
        <w:t>rol System for Mine Fire Relief;</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Downhole Photo</w:t>
      </w:r>
      <w:r w:rsidR="00CF242A" w:rsidRPr="00F57936">
        <w:rPr>
          <w:rFonts w:eastAsia="仿宋"/>
          <w:color w:val="000000"/>
          <w:sz w:val="24"/>
          <w:szCs w:val="24"/>
        </w:rPr>
        <w:t xml:space="preserve"> </w:t>
      </w:r>
      <w:r w:rsidRPr="00F57936">
        <w:rPr>
          <w:rFonts w:eastAsia="仿宋"/>
          <w:color w:val="000000"/>
          <w:sz w:val="24"/>
          <w:szCs w:val="24"/>
        </w:rPr>
        <w:t>electronic Imaging System</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New Methods for Self-Support Friction Stir Welding and Design of Welding Tools – Internationally Advanced Welding Methods Suitable for High-Speed Trains</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New-Type Clamping Micro-robot Diagnosis System for Gastrointestinal Tract with Efficient Wireless Energy Supply</w:t>
      </w:r>
      <w:r w:rsidR="00CF242A" w:rsidRPr="00F57936">
        <w:rPr>
          <w:rFonts w:eastAsia="仿宋"/>
          <w:color w:val="000000"/>
          <w:sz w:val="24"/>
          <w:szCs w:val="24"/>
        </w:rPr>
        <w: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How Optimized Enzyme Expression and Positioning Will Promote the S</w:t>
      </w:r>
      <w:r w:rsidR="00CF242A" w:rsidRPr="00F57936">
        <w:rPr>
          <w:rFonts w:eastAsia="仿宋"/>
          <w:color w:val="000000"/>
          <w:sz w:val="24"/>
          <w:szCs w:val="24"/>
        </w:rPr>
        <w:t>ynthesis of Bacteria Fatty Acid;</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Continuous Safe Production Techniques for Nitro</w:t>
      </w:r>
      <w:r w:rsidR="00CF242A" w:rsidRPr="00F57936">
        <w:rPr>
          <w:rFonts w:eastAsia="仿宋"/>
          <w:color w:val="000000"/>
          <w:sz w:val="24"/>
          <w:szCs w:val="24"/>
        </w:rPr>
        <w:t xml:space="preserve"> </w:t>
      </w:r>
      <w:r w:rsidRPr="00F57936">
        <w:rPr>
          <w:rFonts w:eastAsia="仿宋"/>
          <w:color w:val="000000"/>
          <w:sz w:val="24"/>
          <w:szCs w:val="24"/>
        </w:rPr>
        <w:t>guanidine as a Solid Propellant</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Research on DNA-Polysaccharide Nanoparticle--a New-Type Non-Viral Carri</w:t>
      </w:r>
      <w:r w:rsidR="00CF242A" w:rsidRPr="00F57936">
        <w:rPr>
          <w:rFonts w:eastAsia="仿宋"/>
          <w:color w:val="000000"/>
          <w:sz w:val="24"/>
          <w:szCs w:val="24"/>
        </w:rPr>
        <w:t>er for Stem Cell Gene Treatment;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Research on the Stabilization of Heavy Metal in Chemical Sludge Filler</w:t>
      </w:r>
      <w:r w:rsidR="00CF242A" w:rsidRPr="00F57936">
        <w:rPr>
          <w:rFonts w:eastAsia="仿宋"/>
          <w:color w:val="000000"/>
          <w:sz w:val="24"/>
          <w:szCs w:val="24"/>
        </w:rPr>
        <w:t>;</w:t>
      </w:r>
    </w:p>
    <w:p w:rsidR="00D912DF" w:rsidRPr="00F57936" w:rsidRDefault="00CF242A" w:rsidP="00CF242A">
      <w:pPr>
        <w:adjustRightInd w:val="0"/>
        <w:snapToGrid w:val="0"/>
        <w:spacing w:line="520" w:lineRule="exact"/>
        <w:rPr>
          <w:rFonts w:eastAsia="仿宋"/>
          <w:color w:val="000000"/>
          <w:sz w:val="24"/>
          <w:szCs w:val="24"/>
        </w:rPr>
      </w:pPr>
      <w:r w:rsidRPr="00F57936">
        <w:rPr>
          <w:rFonts w:eastAsia="仿宋"/>
          <w:color w:val="000000"/>
          <w:sz w:val="24"/>
          <w:szCs w:val="24"/>
        </w:rPr>
        <w:t xml:space="preserve">Fast </w:t>
      </w:r>
      <w:r w:rsidR="00D912DF" w:rsidRPr="00F57936">
        <w:rPr>
          <w:rFonts w:eastAsia="仿宋"/>
          <w:color w:val="000000"/>
          <w:sz w:val="24"/>
          <w:szCs w:val="24"/>
        </w:rPr>
        <w:t>Recording and Replay System for Complex Electromagnetic Signals</w:t>
      </w:r>
      <w:r w:rsidRPr="00F57936">
        <w:rPr>
          <w:rFonts w:eastAsia="仿宋"/>
          <w:color w:val="000000"/>
          <w:sz w:val="24"/>
          <w:szCs w:val="24"/>
        </w:rPr>
        <w: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Cooling System for Controlling Efficient Heat Exchange Techn</w:t>
      </w:r>
      <w:r w:rsidR="00CF242A" w:rsidRPr="00F57936">
        <w:rPr>
          <w:rFonts w:eastAsia="仿宋"/>
          <w:color w:val="000000"/>
          <w:sz w:val="24"/>
          <w:szCs w:val="24"/>
        </w:rPr>
        <w:t>ologies Based on Passive Vortex;</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Rotary Unitized Beam Collapse-Proof Pushing Device</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Cylindrical Spur Gear Cold Closed-die Forging Technology Based on Floating Cavity dies and Cavity Shunt</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Security Check System for International Traffic Centers—Integrated Information Perception System</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Micro-Simulation Research on the Traffic Capacity of Roundabouts</w:t>
      </w:r>
      <w:r w:rsidR="00CF242A" w:rsidRPr="00F57936">
        <w:rPr>
          <w:rFonts w:eastAsia="仿宋"/>
          <w:color w:val="000000"/>
          <w:sz w:val="24"/>
          <w:szCs w:val="24"/>
        </w:rPr>
        <w:t>;</w:t>
      </w:r>
    </w:p>
    <w:p w:rsidR="00D912DF" w:rsidRPr="00F57936" w:rsidRDefault="00D912DF" w:rsidP="00CF242A">
      <w:pPr>
        <w:adjustRightInd w:val="0"/>
        <w:snapToGrid w:val="0"/>
        <w:spacing w:line="520" w:lineRule="exact"/>
        <w:outlineLvl w:val="0"/>
        <w:rPr>
          <w:rFonts w:eastAsia="仿宋"/>
          <w:color w:val="000000"/>
          <w:sz w:val="24"/>
          <w:szCs w:val="24"/>
        </w:rPr>
      </w:pPr>
      <w:r w:rsidRPr="00F57936">
        <w:rPr>
          <w:rFonts w:eastAsia="仿宋"/>
          <w:color w:val="000000"/>
          <w:sz w:val="24"/>
          <w:szCs w:val="24"/>
        </w:rPr>
        <w:t>Emergency Evacuation and Rescue Command System Based on Laser Navigation</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Multipurpose Vehicles Meeting International Logistical Transport Demand</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sz w:val="24"/>
          <w:szCs w:val="24"/>
        </w:rPr>
      </w:pPr>
      <w:r w:rsidRPr="00F57936">
        <w:rPr>
          <w:rFonts w:eastAsia="仿宋"/>
          <w:sz w:val="24"/>
          <w:szCs w:val="24"/>
        </w:rPr>
        <w:t xml:space="preserve">Seeking Solutions to the Non-Linear Electronic Transport Issues about Sierpinski Networks </w:t>
      </w:r>
      <w:r w:rsidRPr="00F57936">
        <w:rPr>
          <w:rFonts w:eastAsia="仿宋"/>
          <w:sz w:val="24"/>
          <w:szCs w:val="24"/>
        </w:rPr>
        <w:lastRenderedPageBreak/>
        <w:t>with Genetic Algorithm</w:t>
      </w:r>
      <w:r w:rsidR="00CF242A" w:rsidRPr="00F57936">
        <w:rPr>
          <w:rFonts w:eastAsia="仿宋"/>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Multinational Cooperation on Wind and Sand Control</w:t>
      </w:r>
      <w:r w:rsidR="00CF242A" w:rsidRPr="00F57936">
        <w:rPr>
          <w:rFonts w:eastAsia="仿宋"/>
          <w:color w:val="000000"/>
          <w:sz w:val="24"/>
          <w:szCs w:val="24"/>
        </w:rPr>
        <w:t>;</w:t>
      </w:r>
    </w:p>
    <w:p w:rsidR="00D912DF" w:rsidRPr="00F57936" w:rsidRDefault="00D912DF" w:rsidP="00CF242A">
      <w:pPr>
        <w:adjustRightInd w:val="0"/>
        <w:snapToGrid w:val="0"/>
        <w:spacing w:line="520" w:lineRule="exact"/>
        <w:rPr>
          <w:rFonts w:eastAsia="仿宋"/>
          <w:color w:val="000000"/>
          <w:sz w:val="24"/>
          <w:szCs w:val="24"/>
        </w:rPr>
      </w:pPr>
      <w:r w:rsidRPr="00F57936">
        <w:rPr>
          <w:rFonts w:eastAsia="仿宋"/>
          <w:color w:val="000000"/>
          <w:sz w:val="24"/>
          <w:szCs w:val="24"/>
        </w:rPr>
        <w:t>Automatic Precision Irrigation System</w:t>
      </w:r>
      <w:r w:rsidR="005621F2" w:rsidRPr="00F57936">
        <w:rPr>
          <w:rFonts w:eastAsia="仿宋"/>
          <w:color w:val="000000"/>
          <w:sz w:val="24"/>
          <w:szCs w:val="24"/>
        </w:rPr>
        <w:t>.</w:t>
      </w:r>
    </w:p>
    <w:p w:rsidR="00D912DF" w:rsidRPr="005621F2" w:rsidRDefault="00D912DF" w:rsidP="00746BEA">
      <w:pPr>
        <w:adjustRightInd w:val="0"/>
        <w:snapToGrid w:val="0"/>
        <w:spacing w:line="520" w:lineRule="exact"/>
        <w:rPr>
          <w:rFonts w:eastAsia="仿宋"/>
          <w:b/>
          <w:sz w:val="24"/>
          <w:szCs w:val="24"/>
        </w:rPr>
      </w:pPr>
      <w:r w:rsidRPr="005621F2">
        <w:rPr>
          <w:rFonts w:eastAsia="仿宋"/>
          <w:color w:val="000000"/>
          <w:sz w:val="24"/>
          <w:szCs w:val="24"/>
        </w:rPr>
        <w:br w:type="page"/>
      </w:r>
      <w:r w:rsidRPr="00F2214E">
        <w:rPr>
          <w:rFonts w:eastAsia="仿宋"/>
          <w:b/>
          <w:sz w:val="28"/>
          <w:szCs w:val="28"/>
        </w:rPr>
        <w:lastRenderedPageBreak/>
        <w:t>Appendix II</w:t>
      </w:r>
    </w:p>
    <w:p w:rsidR="00181CF1" w:rsidRPr="00F93A4C" w:rsidRDefault="003C7F68" w:rsidP="00086B16">
      <w:pPr>
        <w:adjustRightInd w:val="0"/>
        <w:snapToGrid w:val="0"/>
        <w:spacing w:line="520" w:lineRule="exact"/>
        <w:jc w:val="center"/>
        <w:rPr>
          <w:rFonts w:eastAsia="仿宋"/>
          <w:b/>
          <w:sz w:val="28"/>
          <w:szCs w:val="28"/>
        </w:rPr>
      </w:pPr>
      <w:r w:rsidRPr="00F93A4C">
        <w:rPr>
          <w:rFonts w:eastAsia="仿宋"/>
          <w:b/>
          <w:sz w:val="28"/>
          <w:szCs w:val="28"/>
        </w:rPr>
        <w:t>Application Form of</w:t>
      </w:r>
      <w:r w:rsidR="00D74671" w:rsidRPr="00F93A4C">
        <w:rPr>
          <w:rFonts w:eastAsia="仿宋"/>
          <w:b/>
          <w:sz w:val="28"/>
          <w:szCs w:val="28"/>
        </w:rPr>
        <w:t xml:space="preserve"> The Belt and Road International Special Event </w:t>
      </w:r>
      <w:r w:rsidR="00D9672A" w:rsidRPr="00F93A4C">
        <w:rPr>
          <w:rFonts w:eastAsia="仿宋"/>
          <w:b/>
          <w:sz w:val="28"/>
          <w:szCs w:val="28"/>
        </w:rPr>
        <w:t>Contest</w:t>
      </w:r>
      <w:r w:rsidR="00A53A28" w:rsidRPr="00F93A4C">
        <w:rPr>
          <w:rFonts w:eastAsia="仿宋" w:hint="eastAsia"/>
          <w:b/>
          <w:sz w:val="28"/>
          <w:szCs w:val="28"/>
        </w:rPr>
        <w:t>—</w:t>
      </w:r>
      <w:r w:rsidRPr="00F93A4C">
        <w:rPr>
          <w:rFonts w:eastAsia="仿宋"/>
          <w:b/>
          <w:sz w:val="28"/>
          <w:szCs w:val="28"/>
        </w:rPr>
        <w:t>the 15th Challenge Cup National College Students’ Extracurricular Academic Science and Technology Works</w:t>
      </w:r>
      <w:r w:rsidR="001650AD" w:rsidRPr="00F93A4C">
        <w:rPr>
          <w:rFonts w:eastAsia="仿宋"/>
          <w:b/>
          <w:sz w:val="28"/>
          <w:szCs w:val="28"/>
        </w:rPr>
        <w:t xml:space="preserve"> Contest</w:t>
      </w:r>
    </w:p>
    <w:tbl>
      <w:tblPr>
        <w:tblpPr w:leftFromText="180" w:rightFromText="180" w:vertAnchor="text" w:horzAnchor="margin" w:tblpXSpec="center" w:tblpY="32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1276"/>
        <w:gridCol w:w="982"/>
        <w:gridCol w:w="853"/>
        <w:gridCol w:w="305"/>
        <w:gridCol w:w="1395"/>
        <w:gridCol w:w="849"/>
        <w:gridCol w:w="1984"/>
      </w:tblGrid>
      <w:tr w:rsidR="0049074D" w:rsidRPr="00F57936" w:rsidTr="00325B20">
        <w:trPr>
          <w:cantSplit/>
          <w:trHeight w:val="985"/>
        </w:trPr>
        <w:tc>
          <w:tcPr>
            <w:tcW w:w="1990" w:type="dxa"/>
            <w:vMerge w:val="restart"/>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Applicant information</w:t>
            </w:r>
          </w:p>
        </w:tc>
        <w:tc>
          <w:tcPr>
            <w:tcW w:w="1276" w:type="dxa"/>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Name</w:t>
            </w:r>
          </w:p>
        </w:tc>
        <w:tc>
          <w:tcPr>
            <w:tcW w:w="1835" w:type="dxa"/>
            <w:gridSpan w:val="2"/>
            <w:vAlign w:val="center"/>
          </w:tcPr>
          <w:p w:rsidR="00D912DF" w:rsidRPr="00F57936" w:rsidRDefault="00D912DF" w:rsidP="0049074D">
            <w:pPr>
              <w:widowControl/>
              <w:spacing w:line="240" w:lineRule="exact"/>
              <w:jc w:val="center"/>
              <w:rPr>
                <w:rFonts w:eastAsia="仿宋"/>
                <w:color w:val="000000"/>
                <w:kern w:val="0"/>
                <w:sz w:val="24"/>
                <w:szCs w:val="24"/>
              </w:rPr>
            </w:pPr>
          </w:p>
        </w:tc>
        <w:tc>
          <w:tcPr>
            <w:tcW w:w="1700" w:type="dxa"/>
            <w:gridSpan w:val="2"/>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College, school and department</w:t>
            </w:r>
          </w:p>
        </w:tc>
        <w:tc>
          <w:tcPr>
            <w:tcW w:w="2833" w:type="dxa"/>
            <w:gridSpan w:val="2"/>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843"/>
        </w:trPr>
        <w:tc>
          <w:tcPr>
            <w:tcW w:w="1990" w:type="dxa"/>
            <w:vMerge/>
            <w:vAlign w:val="center"/>
          </w:tcPr>
          <w:p w:rsidR="00D912DF" w:rsidRPr="00F57936" w:rsidRDefault="00D912DF" w:rsidP="0049074D">
            <w:pPr>
              <w:widowControl/>
              <w:spacing w:line="240" w:lineRule="exact"/>
              <w:jc w:val="center"/>
              <w:rPr>
                <w:rFonts w:eastAsia="仿宋"/>
                <w:color w:val="000000"/>
                <w:kern w:val="0"/>
                <w:sz w:val="24"/>
                <w:szCs w:val="24"/>
              </w:rPr>
            </w:pPr>
          </w:p>
        </w:tc>
        <w:tc>
          <w:tcPr>
            <w:tcW w:w="1276" w:type="dxa"/>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Educational background</w:t>
            </w:r>
          </w:p>
        </w:tc>
        <w:tc>
          <w:tcPr>
            <w:tcW w:w="1835" w:type="dxa"/>
            <w:gridSpan w:val="2"/>
            <w:vAlign w:val="center"/>
          </w:tcPr>
          <w:p w:rsidR="00D912DF" w:rsidRPr="00F57936" w:rsidRDefault="00D912DF" w:rsidP="0049074D">
            <w:pPr>
              <w:widowControl/>
              <w:spacing w:line="240" w:lineRule="exact"/>
              <w:jc w:val="center"/>
              <w:rPr>
                <w:rFonts w:eastAsia="仿宋"/>
                <w:color w:val="000000"/>
                <w:kern w:val="0"/>
                <w:sz w:val="24"/>
                <w:szCs w:val="24"/>
              </w:rPr>
            </w:pPr>
          </w:p>
        </w:tc>
        <w:tc>
          <w:tcPr>
            <w:tcW w:w="1700" w:type="dxa"/>
            <w:gridSpan w:val="2"/>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Major and grade</w:t>
            </w:r>
          </w:p>
        </w:tc>
        <w:tc>
          <w:tcPr>
            <w:tcW w:w="2833" w:type="dxa"/>
            <w:gridSpan w:val="2"/>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700"/>
        </w:trPr>
        <w:tc>
          <w:tcPr>
            <w:tcW w:w="1990" w:type="dxa"/>
            <w:vMerge/>
            <w:vAlign w:val="center"/>
          </w:tcPr>
          <w:p w:rsidR="00D912DF" w:rsidRPr="00F57936" w:rsidRDefault="00D912DF" w:rsidP="0049074D">
            <w:pPr>
              <w:widowControl/>
              <w:spacing w:line="240" w:lineRule="exact"/>
              <w:jc w:val="center"/>
              <w:rPr>
                <w:rFonts w:eastAsia="仿宋"/>
                <w:color w:val="000000"/>
                <w:kern w:val="0"/>
                <w:sz w:val="24"/>
                <w:szCs w:val="24"/>
              </w:rPr>
            </w:pPr>
          </w:p>
        </w:tc>
        <w:tc>
          <w:tcPr>
            <w:tcW w:w="1276" w:type="dxa"/>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Tel</w:t>
            </w:r>
          </w:p>
        </w:tc>
        <w:tc>
          <w:tcPr>
            <w:tcW w:w="1835" w:type="dxa"/>
            <w:gridSpan w:val="2"/>
            <w:vAlign w:val="center"/>
          </w:tcPr>
          <w:p w:rsidR="00D912DF" w:rsidRPr="00F57936" w:rsidRDefault="00D912DF" w:rsidP="0049074D">
            <w:pPr>
              <w:widowControl/>
              <w:spacing w:line="240" w:lineRule="exact"/>
              <w:jc w:val="center"/>
              <w:rPr>
                <w:rFonts w:eastAsia="仿宋"/>
                <w:color w:val="000000"/>
                <w:kern w:val="0"/>
                <w:sz w:val="24"/>
                <w:szCs w:val="24"/>
              </w:rPr>
            </w:pPr>
          </w:p>
        </w:tc>
        <w:tc>
          <w:tcPr>
            <w:tcW w:w="1700" w:type="dxa"/>
            <w:gridSpan w:val="2"/>
            <w:vAlign w:val="center"/>
          </w:tcPr>
          <w:p w:rsidR="00D912DF" w:rsidRPr="00F57936" w:rsidRDefault="00D912DF" w:rsidP="0049074D">
            <w:pPr>
              <w:widowControl/>
              <w:spacing w:line="240" w:lineRule="exact"/>
              <w:jc w:val="center"/>
              <w:rPr>
                <w:rFonts w:eastAsia="仿宋"/>
                <w:color w:val="000000"/>
                <w:kern w:val="0"/>
                <w:sz w:val="24"/>
                <w:szCs w:val="24"/>
              </w:rPr>
            </w:pPr>
            <w:r w:rsidRPr="00F57936">
              <w:rPr>
                <w:rFonts w:eastAsia="仿宋"/>
                <w:color w:val="000000"/>
                <w:kern w:val="0"/>
                <w:sz w:val="24"/>
                <w:szCs w:val="24"/>
              </w:rPr>
              <w:t>E-mail</w:t>
            </w:r>
          </w:p>
        </w:tc>
        <w:tc>
          <w:tcPr>
            <w:tcW w:w="2833" w:type="dxa"/>
            <w:gridSpan w:val="2"/>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701"/>
        </w:trPr>
        <w:tc>
          <w:tcPr>
            <w:tcW w:w="1990" w:type="dxa"/>
            <w:vMerge/>
            <w:vAlign w:val="center"/>
          </w:tcPr>
          <w:p w:rsidR="00D912DF" w:rsidRPr="00F57936" w:rsidRDefault="00D912DF" w:rsidP="00B626AA">
            <w:pPr>
              <w:widowControl/>
              <w:jc w:val="center"/>
              <w:rPr>
                <w:rFonts w:eastAsia="仿宋"/>
                <w:color w:val="000000"/>
                <w:kern w:val="0"/>
                <w:sz w:val="24"/>
                <w:szCs w:val="24"/>
              </w:rPr>
            </w:pPr>
          </w:p>
        </w:tc>
        <w:tc>
          <w:tcPr>
            <w:tcW w:w="1276"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Project name</w:t>
            </w:r>
          </w:p>
        </w:tc>
        <w:tc>
          <w:tcPr>
            <w:tcW w:w="6368" w:type="dxa"/>
            <w:gridSpan w:val="6"/>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413"/>
        </w:trPr>
        <w:tc>
          <w:tcPr>
            <w:tcW w:w="1990" w:type="dxa"/>
            <w:vMerge/>
            <w:vAlign w:val="center"/>
          </w:tcPr>
          <w:p w:rsidR="00D912DF" w:rsidRPr="00F57936" w:rsidRDefault="00D912DF" w:rsidP="00B626AA">
            <w:pPr>
              <w:widowControl/>
              <w:jc w:val="center"/>
              <w:rPr>
                <w:rFonts w:eastAsia="仿宋"/>
                <w:color w:val="000000"/>
                <w:kern w:val="0"/>
                <w:sz w:val="24"/>
                <w:szCs w:val="24"/>
              </w:rPr>
            </w:pPr>
          </w:p>
        </w:tc>
        <w:tc>
          <w:tcPr>
            <w:tcW w:w="1276"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Project type</w:t>
            </w:r>
          </w:p>
        </w:tc>
        <w:tc>
          <w:tcPr>
            <w:tcW w:w="6368" w:type="dxa"/>
            <w:gridSpan w:val="6"/>
            <w:vAlign w:val="center"/>
          </w:tcPr>
          <w:p w:rsidR="00D912DF" w:rsidRPr="00F57936" w:rsidRDefault="00D912DF" w:rsidP="00B626AA">
            <w:pPr>
              <w:widowControl/>
              <w:jc w:val="left"/>
              <w:rPr>
                <w:rFonts w:eastAsia="仿宋"/>
                <w:color w:val="000000"/>
                <w:kern w:val="0"/>
                <w:sz w:val="24"/>
                <w:szCs w:val="24"/>
              </w:rPr>
            </w:pPr>
            <w:r w:rsidRPr="00F57936">
              <w:rPr>
                <w:rFonts w:eastAsia="仿宋"/>
                <w:color w:val="000000"/>
                <w:kern w:val="0"/>
                <w:sz w:val="24"/>
                <w:szCs w:val="24"/>
              </w:rPr>
              <w:t xml:space="preserve">□ Economic development and Cooperation     </w:t>
            </w:r>
          </w:p>
          <w:p w:rsidR="00D912DF" w:rsidRPr="00F57936" w:rsidRDefault="00D912DF" w:rsidP="00B626AA">
            <w:pPr>
              <w:widowControl/>
              <w:jc w:val="left"/>
              <w:rPr>
                <w:rFonts w:eastAsia="仿宋"/>
                <w:color w:val="000000"/>
                <w:kern w:val="0"/>
                <w:sz w:val="24"/>
                <w:szCs w:val="24"/>
              </w:rPr>
            </w:pPr>
            <w:r w:rsidRPr="00F57936">
              <w:rPr>
                <w:rFonts w:eastAsia="仿宋"/>
                <w:color w:val="000000"/>
                <w:kern w:val="0"/>
                <w:sz w:val="24"/>
                <w:szCs w:val="24"/>
              </w:rPr>
              <w:t>□</w:t>
            </w:r>
            <w:r w:rsidR="005621F2" w:rsidRPr="00F57936">
              <w:rPr>
                <w:rFonts w:eastAsia="仿宋"/>
                <w:color w:val="000000"/>
                <w:kern w:val="0"/>
                <w:sz w:val="24"/>
                <w:szCs w:val="24"/>
              </w:rPr>
              <w:t xml:space="preserve"> </w:t>
            </w:r>
            <w:r w:rsidRPr="00F57936">
              <w:rPr>
                <w:rFonts w:eastAsia="仿宋"/>
                <w:color w:val="000000"/>
                <w:kern w:val="0"/>
                <w:sz w:val="24"/>
                <w:szCs w:val="24"/>
              </w:rPr>
              <w:t>Scientific &amp; technological innovation and sharing</w:t>
            </w:r>
          </w:p>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451"/>
        </w:trPr>
        <w:tc>
          <w:tcPr>
            <w:tcW w:w="1990" w:type="dxa"/>
            <w:vMerge w:val="restart"/>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Partner information</w:t>
            </w:r>
          </w:p>
        </w:tc>
        <w:tc>
          <w:tcPr>
            <w:tcW w:w="1276"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 xml:space="preserve">Name </w:t>
            </w:r>
          </w:p>
        </w:tc>
        <w:tc>
          <w:tcPr>
            <w:tcW w:w="982"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 xml:space="preserve">Gender </w:t>
            </w:r>
          </w:p>
        </w:tc>
        <w:tc>
          <w:tcPr>
            <w:tcW w:w="1158" w:type="dxa"/>
            <w:gridSpan w:val="2"/>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 xml:space="preserve">College </w:t>
            </w:r>
          </w:p>
        </w:tc>
        <w:tc>
          <w:tcPr>
            <w:tcW w:w="2244" w:type="dxa"/>
            <w:gridSpan w:val="2"/>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Major</w:t>
            </w:r>
          </w:p>
        </w:tc>
        <w:tc>
          <w:tcPr>
            <w:tcW w:w="1984"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Educational background</w:t>
            </w:r>
          </w:p>
        </w:tc>
      </w:tr>
      <w:tr w:rsidR="0049074D" w:rsidRPr="00F57936" w:rsidTr="00325B20">
        <w:trPr>
          <w:cantSplit/>
          <w:trHeight w:val="385"/>
        </w:trPr>
        <w:tc>
          <w:tcPr>
            <w:tcW w:w="1990" w:type="dxa"/>
            <w:vMerge/>
            <w:vAlign w:val="center"/>
          </w:tcPr>
          <w:p w:rsidR="00D912DF" w:rsidRPr="00F57936" w:rsidRDefault="00D912DF" w:rsidP="00B626AA">
            <w:pPr>
              <w:widowControl/>
              <w:jc w:val="center"/>
              <w:rPr>
                <w:rFonts w:eastAsia="仿宋"/>
                <w:color w:val="000000"/>
                <w:kern w:val="0"/>
                <w:sz w:val="24"/>
                <w:szCs w:val="24"/>
              </w:rPr>
            </w:pPr>
          </w:p>
        </w:tc>
        <w:tc>
          <w:tcPr>
            <w:tcW w:w="1276" w:type="dxa"/>
            <w:vAlign w:val="center"/>
          </w:tcPr>
          <w:p w:rsidR="00D912DF" w:rsidRPr="00F57936" w:rsidRDefault="00D912DF" w:rsidP="00B626AA">
            <w:pPr>
              <w:widowControl/>
              <w:jc w:val="center"/>
              <w:rPr>
                <w:rFonts w:eastAsia="仿宋"/>
                <w:color w:val="000000"/>
                <w:kern w:val="0"/>
                <w:sz w:val="24"/>
                <w:szCs w:val="24"/>
              </w:rPr>
            </w:pPr>
          </w:p>
        </w:tc>
        <w:tc>
          <w:tcPr>
            <w:tcW w:w="982" w:type="dxa"/>
            <w:vAlign w:val="center"/>
          </w:tcPr>
          <w:p w:rsidR="00D912DF" w:rsidRPr="00F57936" w:rsidRDefault="00D912DF" w:rsidP="00B626AA">
            <w:pPr>
              <w:widowControl/>
              <w:jc w:val="center"/>
              <w:rPr>
                <w:rFonts w:eastAsia="仿宋"/>
                <w:color w:val="000000"/>
                <w:kern w:val="0"/>
                <w:sz w:val="24"/>
                <w:szCs w:val="24"/>
              </w:rPr>
            </w:pPr>
          </w:p>
        </w:tc>
        <w:tc>
          <w:tcPr>
            <w:tcW w:w="1158" w:type="dxa"/>
            <w:gridSpan w:val="2"/>
            <w:vAlign w:val="center"/>
          </w:tcPr>
          <w:p w:rsidR="00D912DF" w:rsidRPr="00F57936" w:rsidRDefault="00D912DF" w:rsidP="00B626AA">
            <w:pPr>
              <w:widowControl/>
              <w:jc w:val="center"/>
              <w:rPr>
                <w:rFonts w:eastAsia="仿宋"/>
                <w:color w:val="000000"/>
                <w:kern w:val="0"/>
                <w:sz w:val="24"/>
                <w:szCs w:val="24"/>
              </w:rPr>
            </w:pPr>
          </w:p>
        </w:tc>
        <w:tc>
          <w:tcPr>
            <w:tcW w:w="2244" w:type="dxa"/>
            <w:gridSpan w:val="2"/>
            <w:vAlign w:val="center"/>
          </w:tcPr>
          <w:p w:rsidR="00D912DF" w:rsidRPr="00F57936" w:rsidRDefault="00D912DF" w:rsidP="00B626AA">
            <w:pPr>
              <w:widowControl/>
              <w:jc w:val="center"/>
              <w:rPr>
                <w:rFonts w:eastAsia="仿宋"/>
                <w:color w:val="000000"/>
                <w:kern w:val="0"/>
                <w:sz w:val="24"/>
                <w:szCs w:val="24"/>
              </w:rPr>
            </w:pPr>
          </w:p>
        </w:tc>
        <w:tc>
          <w:tcPr>
            <w:tcW w:w="1984" w:type="dxa"/>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420"/>
        </w:trPr>
        <w:tc>
          <w:tcPr>
            <w:tcW w:w="1990" w:type="dxa"/>
            <w:vMerge/>
            <w:vAlign w:val="center"/>
          </w:tcPr>
          <w:p w:rsidR="00D912DF" w:rsidRPr="00F57936" w:rsidRDefault="00D912DF" w:rsidP="00B626AA">
            <w:pPr>
              <w:widowControl/>
              <w:jc w:val="center"/>
              <w:rPr>
                <w:rFonts w:eastAsia="仿宋"/>
                <w:color w:val="000000"/>
                <w:kern w:val="0"/>
                <w:sz w:val="24"/>
                <w:szCs w:val="24"/>
              </w:rPr>
            </w:pPr>
          </w:p>
        </w:tc>
        <w:tc>
          <w:tcPr>
            <w:tcW w:w="1276" w:type="dxa"/>
            <w:vAlign w:val="center"/>
          </w:tcPr>
          <w:p w:rsidR="00D912DF" w:rsidRPr="00F57936" w:rsidRDefault="00D912DF" w:rsidP="00B626AA">
            <w:pPr>
              <w:widowControl/>
              <w:jc w:val="center"/>
              <w:rPr>
                <w:rFonts w:eastAsia="仿宋"/>
                <w:color w:val="000000"/>
                <w:kern w:val="0"/>
                <w:sz w:val="24"/>
                <w:szCs w:val="24"/>
              </w:rPr>
            </w:pPr>
          </w:p>
        </w:tc>
        <w:tc>
          <w:tcPr>
            <w:tcW w:w="982" w:type="dxa"/>
            <w:vAlign w:val="center"/>
          </w:tcPr>
          <w:p w:rsidR="00D912DF" w:rsidRPr="00F57936" w:rsidRDefault="00D912DF" w:rsidP="00B626AA">
            <w:pPr>
              <w:widowControl/>
              <w:jc w:val="center"/>
              <w:rPr>
                <w:rFonts w:eastAsia="仿宋"/>
                <w:color w:val="000000"/>
                <w:kern w:val="0"/>
                <w:sz w:val="24"/>
                <w:szCs w:val="24"/>
              </w:rPr>
            </w:pPr>
          </w:p>
        </w:tc>
        <w:tc>
          <w:tcPr>
            <w:tcW w:w="1158" w:type="dxa"/>
            <w:gridSpan w:val="2"/>
            <w:vAlign w:val="center"/>
          </w:tcPr>
          <w:p w:rsidR="00D912DF" w:rsidRPr="00F57936" w:rsidRDefault="00D912DF" w:rsidP="00B626AA">
            <w:pPr>
              <w:widowControl/>
              <w:jc w:val="center"/>
              <w:rPr>
                <w:rFonts w:eastAsia="仿宋"/>
                <w:color w:val="000000"/>
                <w:kern w:val="0"/>
                <w:sz w:val="24"/>
                <w:szCs w:val="24"/>
              </w:rPr>
            </w:pPr>
          </w:p>
        </w:tc>
        <w:tc>
          <w:tcPr>
            <w:tcW w:w="2244" w:type="dxa"/>
            <w:gridSpan w:val="2"/>
            <w:vAlign w:val="center"/>
          </w:tcPr>
          <w:p w:rsidR="00D912DF" w:rsidRPr="00F57936" w:rsidRDefault="00D912DF" w:rsidP="00B626AA">
            <w:pPr>
              <w:widowControl/>
              <w:jc w:val="center"/>
              <w:rPr>
                <w:rFonts w:eastAsia="仿宋"/>
                <w:color w:val="000000"/>
                <w:kern w:val="0"/>
                <w:sz w:val="24"/>
                <w:szCs w:val="24"/>
              </w:rPr>
            </w:pPr>
          </w:p>
        </w:tc>
        <w:tc>
          <w:tcPr>
            <w:tcW w:w="1984" w:type="dxa"/>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411"/>
        </w:trPr>
        <w:tc>
          <w:tcPr>
            <w:tcW w:w="1990" w:type="dxa"/>
            <w:vMerge/>
            <w:vAlign w:val="center"/>
          </w:tcPr>
          <w:p w:rsidR="00D912DF" w:rsidRPr="00F57936" w:rsidRDefault="00D912DF" w:rsidP="00B626AA">
            <w:pPr>
              <w:widowControl/>
              <w:jc w:val="center"/>
              <w:rPr>
                <w:rFonts w:eastAsia="仿宋"/>
                <w:color w:val="000000"/>
                <w:kern w:val="0"/>
                <w:sz w:val="24"/>
                <w:szCs w:val="24"/>
              </w:rPr>
            </w:pPr>
          </w:p>
        </w:tc>
        <w:tc>
          <w:tcPr>
            <w:tcW w:w="1276" w:type="dxa"/>
            <w:vAlign w:val="center"/>
          </w:tcPr>
          <w:p w:rsidR="00D912DF" w:rsidRPr="00F57936" w:rsidRDefault="00D912DF" w:rsidP="00B626AA">
            <w:pPr>
              <w:widowControl/>
              <w:jc w:val="center"/>
              <w:rPr>
                <w:rFonts w:eastAsia="仿宋"/>
                <w:color w:val="000000"/>
                <w:kern w:val="0"/>
                <w:sz w:val="24"/>
                <w:szCs w:val="24"/>
              </w:rPr>
            </w:pPr>
          </w:p>
        </w:tc>
        <w:tc>
          <w:tcPr>
            <w:tcW w:w="982" w:type="dxa"/>
            <w:vAlign w:val="center"/>
          </w:tcPr>
          <w:p w:rsidR="00D912DF" w:rsidRPr="00F57936" w:rsidRDefault="00D912DF" w:rsidP="00B626AA">
            <w:pPr>
              <w:widowControl/>
              <w:jc w:val="center"/>
              <w:rPr>
                <w:rFonts w:eastAsia="仿宋"/>
                <w:color w:val="000000"/>
                <w:kern w:val="0"/>
                <w:sz w:val="24"/>
                <w:szCs w:val="24"/>
              </w:rPr>
            </w:pPr>
          </w:p>
        </w:tc>
        <w:tc>
          <w:tcPr>
            <w:tcW w:w="1158" w:type="dxa"/>
            <w:gridSpan w:val="2"/>
            <w:vAlign w:val="center"/>
          </w:tcPr>
          <w:p w:rsidR="00D912DF" w:rsidRPr="00F57936" w:rsidRDefault="00D912DF" w:rsidP="00B626AA">
            <w:pPr>
              <w:widowControl/>
              <w:jc w:val="center"/>
              <w:rPr>
                <w:rFonts w:eastAsia="仿宋"/>
                <w:color w:val="000000"/>
                <w:kern w:val="0"/>
                <w:sz w:val="24"/>
                <w:szCs w:val="24"/>
              </w:rPr>
            </w:pPr>
          </w:p>
        </w:tc>
        <w:tc>
          <w:tcPr>
            <w:tcW w:w="2244" w:type="dxa"/>
            <w:gridSpan w:val="2"/>
            <w:vAlign w:val="center"/>
          </w:tcPr>
          <w:p w:rsidR="00D912DF" w:rsidRPr="00F57936" w:rsidRDefault="00D912DF" w:rsidP="00B626AA">
            <w:pPr>
              <w:widowControl/>
              <w:jc w:val="center"/>
              <w:rPr>
                <w:rFonts w:eastAsia="仿宋"/>
                <w:color w:val="000000"/>
                <w:kern w:val="0"/>
                <w:sz w:val="24"/>
                <w:szCs w:val="24"/>
              </w:rPr>
            </w:pPr>
          </w:p>
        </w:tc>
        <w:tc>
          <w:tcPr>
            <w:tcW w:w="1984" w:type="dxa"/>
            <w:vAlign w:val="center"/>
          </w:tcPr>
          <w:p w:rsidR="00D912DF" w:rsidRPr="00F57936" w:rsidRDefault="00D912DF" w:rsidP="00B626AA">
            <w:pPr>
              <w:widowControl/>
              <w:jc w:val="center"/>
              <w:rPr>
                <w:rFonts w:eastAsia="仿宋"/>
                <w:color w:val="000000"/>
                <w:kern w:val="0"/>
                <w:sz w:val="24"/>
                <w:szCs w:val="24"/>
              </w:rPr>
            </w:pPr>
          </w:p>
        </w:tc>
      </w:tr>
      <w:tr w:rsidR="0049074D" w:rsidRPr="00F57936" w:rsidTr="00325B20">
        <w:trPr>
          <w:cantSplit/>
          <w:trHeight w:val="416"/>
        </w:trPr>
        <w:tc>
          <w:tcPr>
            <w:tcW w:w="1990" w:type="dxa"/>
            <w:vMerge w:val="restart"/>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Tutor information</w:t>
            </w:r>
          </w:p>
        </w:tc>
        <w:tc>
          <w:tcPr>
            <w:tcW w:w="1276"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 xml:space="preserve">Name </w:t>
            </w:r>
          </w:p>
        </w:tc>
        <w:tc>
          <w:tcPr>
            <w:tcW w:w="982"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Professional title</w:t>
            </w:r>
          </w:p>
        </w:tc>
        <w:tc>
          <w:tcPr>
            <w:tcW w:w="3402" w:type="dxa"/>
            <w:gridSpan w:val="4"/>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 xml:space="preserve">College </w:t>
            </w:r>
          </w:p>
        </w:tc>
        <w:tc>
          <w:tcPr>
            <w:tcW w:w="1984"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Contact information</w:t>
            </w:r>
          </w:p>
        </w:tc>
      </w:tr>
      <w:tr w:rsidR="0049074D" w:rsidRPr="00F57936" w:rsidTr="00325B20">
        <w:trPr>
          <w:cantSplit/>
          <w:trHeight w:val="983"/>
        </w:trPr>
        <w:tc>
          <w:tcPr>
            <w:tcW w:w="1990" w:type="dxa"/>
            <w:vMerge/>
            <w:vAlign w:val="center"/>
          </w:tcPr>
          <w:p w:rsidR="00D912DF" w:rsidRPr="00F57936" w:rsidRDefault="00D912DF" w:rsidP="00B626AA">
            <w:pPr>
              <w:widowControl/>
              <w:jc w:val="center"/>
              <w:rPr>
                <w:rFonts w:eastAsia="仿宋"/>
                <w:color w:val="000000"/>
                <w:kern w:val="0"/>
                <w:sz w:val="24"/>
                <w:szCs w:val="24"/>
              </w:rPr>
            </w:pPr>
          </w:p>
        </w:tc>
        <w:tc>
          <w:tcPr>
            <w:tcW w:w="1276" w:type="dxa"/>
            <w:vAlign w:val="center"/>
          </w:tcPr>
          <w:p w:rsidR="00D912DF" w:rsidRPr="00F57936" w:rsidRDefault="00D912DF" w:rsidP="00B626AA">
            <w:pPr>
              <w:widowControl/>
              <w:jc w:val="center"/>
              <w:rPr>
                <w:rFonts w:eastAsia="仿宋"/>
                <w:color w:val="000000"/>
                <w:kern w:val="0"/>
                <w:sz w:val="24"/>
                <w:szCs w:val="24"/>
              </w:rPr>
            </w:pPr>
          </w:p>
        </w:tc>
        <w:tc>
          <w:tcPr>
            <w:tcW w:w="982" w:type="dxa"/>
            <w:vAlign w:val="center"/>
          </w:tcPr>
          <w:p w:rsidR="00D912DF" w:rsidRPr="00F57936" w:rsidRDefault="00D912DF" w:rsidP="00B626AA">
            <w:pPr>
              <w:widowControl/>
              <w:jc w:val="center"/>
              <w:rPr>
                <w:rFonts w:eastAsia="仿宋"/>
                <w:color w:val="000000"/>
                <w:kern w:val="0"/>
                <w:sz w:val="24"/>
                <w:szCs w:val="24"/>
              </w:rPr>
            </w:pPr>
          </w:p>
        </w:tc>
        <w:tc>
          <w:tcPr>
            <w:tcW w:w="3402" w:type="dxa"/>
            <w:gridSpan w:val="4"/>
            <w:vAlign w:val="center"/>
          </w:tcPr>
          <w:p w:rsidR="00D912DF" w:rsidRPr="00F57936" w:rsidRDefault="00D912DF" w:rsidP="00B626AA">
            <w:pPr>
              <w:widowControl/>
              <w:jc w:val="center"/>
              <w:rPr>
                <w:rFonts w:eastAsia="仿宋"/>
                <w:color w:val="000000"/>
                <w:kern w:val="0"/>
                <w:sz w:val="24"/>
                <w:szCs w:val="24"/>
              </w:rPr>
            </w:pPr>
          </w:p>
        </w:tc>
        <w:tc>
          <w:tcPr>
            <w:tcW w:w="1984" w:type="dxa"/>
            <w:vAlign w:val="center"/>
          </w:tcPr>
          <w:p w:rsidR="00D912DF" w:rsidRPr="00F57936" w:rsidRDefault="00D912DF" w:rsidP="00B626AA">
            <w:pPr>
              <w:widowControl/>
              <w:jc w:val="center"/>
              <w:rPr>
                <w:rFonts w:eastAsia="仿宋"/>
                <w:color w:val="000000"/>
                <w:kern w:val="0"/>
                <w:sz w:val="24"/>
                <w:szCs w:val="24"/>
              </w:rPr>
            </w:pPr>
          </w:p>
        </w:tc>
      </w:tr>
      <w:tr w:rsidR="00D912DF" w:rsidRPr="00F57936" w:rsidTr="005621F2">
        <w:trPr>
          <w:cantSplit/>
          <w:trHeight w:val="4668"/>
        </w:trPr>
        <w:tc>
          <w:tcPr>
            <w:tcW w:w="1990"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lastRenderedPageBreak/>
              <w:t>Basic information about project design (not more than 500 words)</w:t>
            </w:r>
          </w:p>
        </w:tc>
        <w:tc>
          <w:tcPr>
            <w:tcW w:w="7644" w:type="dxa"/>
            <w:gridSpan w:val="7"/>
            <w:vAlign w:val="center"/>
          </w:tcPr>
          <w:p w:rsidR="00D912DF" w:rsidRPr="00F57936" w:rsidRDefault="00D912DF" w:rsidP="00B626AA">
            <w:pPr>
              <w:widowControl/>
              <w:jc w:val="left"/>
              <w:rPr>
                <w:rFonts w:eastAsia="仿宋"/>
                <w:color w:val="000000"/>
                <w:kern w:val="0"/>
                <w:sz w:val="24"/>
                <w:szCs w:val="24"/>
              </w:rPr>
            </w:pPr>
            <w:r w:rsidRPr="00F57936">
              <w:rPr>
                <w:rFonts w:eastAsia="仿宋"/>
                <w:color w:val="000000"/>
                <w:kern w:val="0"/>
                <w:sz w:val="24"/>
                <w:szCs w:val="24"/>
              </w:rPr>
              <w:t>Works:</w:t>
            </w:r>
          </w:p>
          <w:p w:rsidR="00D912DF" w:rsidRPr="00F57936" w:rsidRDefault="00D912DF" w:rsidP="00B626AA">
            <w:pPr>
              <w:widowControl/>
              <w:jc w:val="left"/>
              <w:rPr>
                <w:rFonts w:eastAsia="仿宋"/>
                <w:color w:val="000000"/>
                <w:kern w:val="0"/>
                <w:sz w:val="24"/>
                <w:szCs w:val="24"/>
              </w:rPr>
            </w:pPr>
          </w:p>
          <w:p w:rsidR="00D912DF" w:rsidRPr="00F57936" w:rsidRDefault="00D912DF" w:rsidP="00B626AA">
            <w:pPr>
              <w:widowControl/>
              <w:jc w:val="left"/>
              <w:rPr>
                <w:rFonts w:eastAsia="仿宋"/>
                <w:color w:val="000000"/>
                <w:kern w:val="0"/>
                <w:sz w:val="24"/>
                <w:szCs w:val="24"/>
              </w:rPr>
            </w:pPr>
            <w:r w:rsidRPr="00F57936">
              <w:rPr>
                <w:rFonts w:eastAsia="仿宋"/>
                <w:color w:val="000000"/>
                <w:kern w:val="0"/>
                <w:sz w:val="24"/>
                <w:szCs w:val="24"/>
              </w:rPr>
              <w:t>Design background:</w:t>
            </w:r>
          </w:p>
          <w:p w:rsidR="00D912DF" w:rsidRPr="00F57936" w:rsidRDefault="00D912DF" w:rsidP="00B626AA">
            <w:pPr>
              <w:widowControl/>
              <w:jc w:val="left"/>
              <w:rPr>
                <w:rFonts w:eastAsia="仿宋"/>
                <w:color w:val="000000"/>
                <w:kern w:val="0"/>
                <w:sz w:val="24"/>
                <w:szCs w:val="24"/>
              </w:rPr>
            </w:pPr>
          </w:p>
          <w:p w:rsidR="00D912DF" w:rsidRPr="00F57936" w:rsidRDefault="00D912DF" w:rsidP="00B626AA">
            <w:pPr>
              <w:widowControl/>
              <w:jc w:val="left"/>
              <w:rPr>
                <w:rFonts w:eastAsia="仿宋"/>
                <w:color w:val="000000"/>
                <w:kern w:val="0"/>
                <w:sz w:val="24"/>
                <w:szCs w:val="24"/>
              </w:rPr>
            </w:pPr>
            <w:r w:rsidRPr="00F57936">
              <w:rPr>
                <w:rFonts w:eastAsia="仿宋"/>
                <w:color w:val="000000"/>
                <w:kern w:val="0"/>
                <w:sz w:val="24"/>
                <w:szCs w:val="24"/>
              </w:rPr>
              <w:t>Design purpose:</w:t>
            </w:r>
          </w:p>
          <w:p w:rsidR="00D912DF" w:rsidRPr="00F57936" w:rsidRDefault="00D912DF" w:rsidP="00B626AA">
            <w:pPr>
              <w:widowControl/>
              <w:jc w:val="left"/>
              <w:rPr>
                <w:rFonts w:eastAsia="仿宋"/>
                <w:color w:val="000000"/>
                <w:kern w:val="0"/>
                <w:sz w:val="24"/>
                <w:szCs w:val="24"/>
              </w:rPr>
            </w:pPr>
          </w:p>
          <w:p w:rsidR="00D912DF" w:rsidRPr="00F57936" w:rsidRDefault="008955A6" w:rsidP="00B626AA">
            <w:pPr>
              <w:widowControl/>
              <w:jc w:val="left"/>
              <w:rPr>
                <w:rFonts w:eastAsia="仿宋"/>
                <w:color w:val="000000"/>
                <w:kern w:val="0"/>
                <w:sz w:val="24"/>
                <w:szCs w:val="24"/>
              </w:rPr>
            </w:pPr>
            <w:r w:rsidRPr="00F57936">
              <w:rPr>
                <w:rFonts w:eastAsia="仿宋"/>
                <w:color w:val="000000"/>
                <w:kern w:val="0"/>
                <w:sz w:val="24"/>
                <w:szCs w:val="24"/>
              </w:rPr>
              <w:t>Basic Approach</w:t>
            </w:r>
            <w:r w:rsidR="005621F2" w:rsidRPr="00F57936">
              <w:rPr>
                <w:rFonts w:eastAsia="仿宋"/>
                <w:color w:val="000000"/>
                <w:kern w:val="0"/>
                <w:sz w:val="24"/>
                <w:szCs w:val="24"/>
              </w:rPr>
              <w:t>:</w:t>
            </w:r>
          </w:p>
          <w:p w:rsidR="00D912DF" w:rsidRPr="00F57936" w:rsidRDefault="00D912DF" w:rsidP="00B626AA">
            <w:pPr>
              <w:widowControl/>
              <w:jc w:val="left"/>
              <w:rPr>
                <w:rFonts w:eastAsia="仿宋"/>
                <w:color w:val="000000"/>
                <w:kern w:val="0"/>
                <w:sz w:val="24"/>
                <w:szCs w:val="24"/>
              </w:rPr>
            </w:pPr>
          </w:p>
          <w:p w:rsidR="00D912DF" w:rsidRPr="00F57936" w:rsidRDefault="00D912DF" w:rsidP="00B626AA">
            <w:pPr>
              <w:widowControl/>
              <w:jc w:val="left"/>
              <w:rPr>
                <w:rFonts w:eastAsia="仿宋"/>
                <w:color w:val="000000"/>
                <w:kern w:val="0"/>
                <w:sz w:val="24"/>
                <w:szCs w:val="24"/>
              </w:rPr>
            </w:pPr>
            <w:r w:rsidRPr="00F57936">
              <w:rPr>
                <w:rFonts w:eastAsia="仿宋"/>
                <w:color w:val="000000"/>
                <w:kern w:val="0"/>
                <w:sz w:val="24"/>
                <w:szCs w:val="24"/>
              </w:rPr>
              <w:t>Key technology:</w:t>
            </w:r>
          </w:p>
          <w:p w:rsidR="00D912DF" w:rsidRPr="00F57936" w:rsidRDefault="00D912DF" w:rsidP="00B626AA">
            <w:pPr>
              <w:widowControl/>
              <w:jc w:val="left"/>
              <w:rPr>
                <w:rFonts w:eastAsia="仿宋"/>
                <w:color w:val="000000"/>
                <w:kern w:val="0"/>
                <w:sz w:val="24"/>
                <w:szCs w:val="24"/>
              </w:rPr>
            </w:pPr>
          </w:p>
        </w:tc>
      </w:tr>
      <w:tr w:rsidR="00D912DF" w:rsidRPr="00F57936" w:rsidTr="005621F2">
        <w:trPr>
          <w:cantSplit/>
          <w:trHeight w:val="1526"/>
        </w:trPr>
        <w:tc>
          <w:tcPr>
            <w:tcW w:w="1990"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Project creativity</w:t>
            </w:r>
          </w:p>
        </w:tc>
        <w:tc>
          <w:tcPr>
            <w:tcW w:w="7644" w:type="dxa"/>
            <w:gridSpan w:val="7"/>
            <w:vAlign w:val="center"/>
          </w:tcPr>
          <w:p w:rsidR="00D912DF" w:rsidRPr="00F57936" w:rsidRDefault="00D912DF" w:rsidP="00B626AA">
            <w:pPr>
              <w:widowControl/>
              <w:jc w:val="left"/>
              <w:rPr>
                <w:rFonts w:eastAsia="仿宋"/>
                <w:color w:val="000000"/>
                <w:kern w:val="0"/>
                <w:sz w:val="24"/>
                <w:szCs w:val="24"/>
              </w:rPr>
            </w:pPr>
          </w:p>
        </w:tc>
      </w:tr>
      <w:tr w:rsidR="00D912DF" w:rsidRPr="00F57936" w:rsidTr="005621F2">
        <w:trPr>
          <w:cantSplit/>
          <w:trHeight w:val="1715"/>
        </w:trPr>
        <w:tc>
          <w:tcPr>
            <w:tcW w:w="1990"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Project application and prospects</w:t>
            </w:r>
          </w:p>
        </w:tc>
        <w:tc>
          <w:tcPr>
            <w:tcW w:w="7644" w:type="dxa"/>
            <w:gridSpan w:val="7"/>
            <w:vAlign w:val="center"/>
          </w:tcPr>
          <w:p w:rsidR="00D912DF" w:rsidRPr="00F57936" w:rsidRDefault="00D912DF" w:rsidP="00B626AA">
            <w:pPr>
              <w:widowControl/>
              <w:jc w:val="left"/>
              <w:rPr>
                <w:rFonts w:eastAsia="仿宋"/>
                <w:color w:val="000000"/>
                <w:kern w:val="0"/>
                <w:sz w:val="24"/>
                <w:szCs w:val="24"/>
              </w:rPr>
            </w:pPr>
          </w:p>
        </w:tc>
      </w:tr>
      <w:tr w:rsidR="00D912DF" w:rsidRPr="00F57936" w:rsidTr="005621F2">
        <w:trPr>
          <w:cantSplit/>
          <w:trHeight w:val="2136"/>
        </w:trPr>
        <w:tc>
          <w:tcPr>
            <w:tcW w:w="1990" w:type="dxa"/>
            <w:vAlign w:val="center"/>
          </w:tcPr>
          <w:p w:rsidR="00D912DF" w:rsidRPr="00F57936" w:rsidRDefault="00D912DF" w:rsidP="00B626AA">
            <w:pPr>
              <w:widowControl/>
              <w:jc w:val="center"/>
              <w:rPr>
                <w:rFonts w:eastAsia="仿宋"/>
                <w:color w:val="000000"/>
                <w:kern w:val="0"/>
                <w:sz w:val="24"/>
                <w:szCs w:val="24"/>
              </w:rPr>
            </w:pPr>
            <w:r w:rsidRPr="00F57936">
              <w:rPr>
                <w:rFonts w:eastAsia="仿宋"/>
                <w:color w:val="000000"/>
                <w:kern w:val="0"/>
                <w:sz w:val="24"/>
                <w:szCs w:val="24"/>
              </w:rPr>
              <w:t>Forms and benefits of the expected results</w:t>
            </w:r>
          </w:p>
        </w:tc>
        <w:tc>
          <w:tcPr>
            <w:tcW w:w="7644" w:type="dxa"/>
            <w:gridSpan w:val="7"/>
            <w:vAlign w:val="center"/>
          </w:tcPr>
          <w:p w:rsidR="00D912DF" w:rsidRPr="00F57936" w:rsidRDefault="00D912DF" w:rsidP="00B626AA">
            <w:pPr>
              <w:widowControl/>
              <w:jc w:val="left"/>
              <w:rPr>
                <w:rFonts w:eastAsia="仿宋"/>
                <w:color w:val="000000"/>
                <w:kern w:val="0"/>
                <w:sz w:val="24"/>
                <w:szCs w:val="24"/>
              </w:rPr>
            </w:pPr>
          </w:p>
        </w:tc>
      </w:tr>
      <w:tr w:rsidR="00D912DF" w:rsidRPr="00F57936" w:rsidTr="001A5274">
        <w:trPr>
          <w:cantSplit/>
          <w:trHeight w:val="2081"/>
        </w:trPr>
        <w:tc>
          <w:tcPr>
            <w:tcW w:w="1990" w:type="dxa"/>
            <w:vAlign w:val="center"/>
          </w:tcPr>
          <w:p w:rsidR="00D912DF" w:rsidRPr="00F57936" w:rsidRDefault="00086B16" w:rsidP="00B626AA">
            <w:pPr>
              <w:widowControl/>
              <w:jc w:val="center"/>
              <w:rPr>
                <w:rFonts w:eastAsia="仿宋"/>
                <w:color w:val="000000"/>
                <w:kern w:val="0"/>
                <w:sz w:val="24"/>
                <w:szCs w:val="24"/>
              </w:rPr>
            </w:pPr>
            <w:r w:rsidRPr="00F57936">
              <w:rPr>
                <w:rFonts w:eastAsia="仿宋"/>
                <w:color w:val="000000"/>
                <w:kern w:val="0"/>
                <w:sz w:val="24"/>
                <w:szCs w:val="24"/>
              </w:rPr>
              <w:t>Specialist comment</w:t>
            </w:r>
          </w:p>
          <w:p w:rsidR="00D912DF" w:rsidRPr="00F57936" w:rsidRDefault="00086B16" w:rsidP="00B626AA">
            <w:pPr>
              <w:widowControl/>
              <w:jc w:val="center"/>
              <w:rPr>
                <w:rFonts w:eastAsia="仿宋"/>
                <w:color w:val="000000"/>
                <w:kern w:val="0"/>
                <w:sz w:val="24"/>
                <w:szCs w:val="24"/>
              </w:rPr>
            </w:pPr>
            <w:r w:rsidRPr="00F57936">
              <w:rPr>
                <w:rFonts w:eastAsia="仿宋" w:hint="eastAsia"/>
                <w:color w:val="000000"/>
                <w:kern w:val="0"/>
                <w:sz w:val="24"/>
                <w:szCs w:val="24"/>
              </w:rPr>
              <w:t>(</w:t>
            </w:r>
            <w:r w:rsidR="00797916" w:rsidRPr="00F57936">
              <w:rPr>
                <w:rFonts w:eastAsia="仿宋"/>
                <w:color w:val="000000"/>
                <w:kern w:val="0"/>
                <w:sz w:val="24"/>
                <w:szCs w:val="24"/>
              </w:rPr>
              <w:t>Optional</w:t>
            </w:r>
            <w:r w:rsidRPr="00F57936">
              <w:rPr>
                <w:rFonts w:eastAsia="仿宋" w:hint="eastAsia"/>
                <w:color w:val="000000"/>
                <w:kern w:val="0"/>
                <w:sz w:val="24"/>
                <w:szCs w:val="24"/>
              </w:rPr>
              <w:t>)</w:t>
            </w:r>
          </w:p>
        </w:tc>
        <w:tc>
          <w:tcPr>
            <w:tcW w:w="7644" w:type="dxa"/>
            <w:gridSpan w:val="7"/>
            <w:vAlign w:val="center"/>
          </w:tcPr>
          <w:p w:rsidR="00D912DF" w:rsidRPr="00F57936" w:rsidRDefault="00D912DF" w:rsidP="00B626AA">
            <w:pPr>
              <w:widowControl/>
              <w:rPr>
                <w:rFonts w:eastAsia="仿宋"/>
                <w:color w:val="000000"/>
                <w:kern w:val="0"/>
                <w:sz w:val="24"/>
                <w:szCs w:val="24"/>
              </w:rPr>
            </w:pPr>
          </w:p>
          <w:p w:rsidR="0049074D" w:rsidRPr="00F57936" w:rsidRDefault="0049074D" w:rsidP="00B626AA">
            <w:pPr>
              <w:widowControl/>
              <w:rPr>
                <w:rFonts w:eastAsia="仿宋"/>
                <w:color w:val="000000"/>
                <w:kern w:val="0"/>
                <w:sz w:val="24"/>
                <w:szCs w:val="24"/>
              </w:rPr>
            </w:pPr>
          </w:p>
          <w:p w:rsidR="00D912DF" w:rsidRPr="00F57936" w:rsidRDefault="00D912DF" w:rsidP="005621F2">
            <w:pPr>
              <w:widowControl/>
              <w:ind w:right="480"/>
              <w:rPr>
                <w:rFonts w:eastAsia="仿宋"/>
                <w:color w:val="000000"/>
                <w:kern w:val="0"/>
                <w:sz w:val="24"/>
                <w:szCs w:val="24"/>
              </w:rPr>
            </w:pPr>
          </w:p>
        </w:tc>
      </w:tr>
    </w:tbl>
    <w:p w:rsidR="0079229A" w:rsidRPr="0049074D" w:rsidRDefault="0079229A" w:rsidP="001A5274">
      <w:pPr>
        <w:adjustRightInd w:val="0"/>
        <w:snapToGrid w:val="0"/>
        <w:spacing w:line="520" w:lineRule="exact"/>
        <w:rPr>
          <w:rFonts w:eastAsia="仿宋"/>
          <w:color w:val="000000"/>
          <w:szCs w:val="32"/>
        </w:rPr>
      </w:pPr>
    </w:p>
    <w:sectPr w:rsidR="0079229A" w:rsidRPr="0049074D" w:rsidSect="00FC4E9C">
      <w:footerReference w:type="default" r:id="rId7"/>
      <w:pgSz w:w="11906" w:h="16838"/>
      <w:pgMar w:top="1985" w:right="1531" w:bottom="1985" w:left="153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28" w:rsidRDefault="00054B28" w:rsidP="00FA7172">
      <w:r>
        <w:separator/>
      </w:r>
    </w:p>
  </w:endnote>
  <w:endnote w:type="continuationSeparator" w:id="0">
    <w:p w:rsidR="00054B28" w:rsidRDefault="00054B28" w:rsidP="00FA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方正黑体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293895"/>
      <w:docPartObj>
        <w:docPartGallery w:val="Page Numbers (Bottom of Page)"/>
        <w:docPartUnique/>
      </w:docPartObj>
    </w:sdtPr>
    <w:sdtEndPr/>
    <w:sdtContent>
      <w:p w:rsidR="00D26270" w:rsidRDefault="00D26270">
        <w:pPr>
          <w:pStyle w:val="a5"/>
          <w:jc w:val="center"/>
        </w:pPr>
        <w:r>
          <w:fldChar w:fldCharType="begin"/>
        </w:r>
        <w:r>
          <w:instrText>PAGE   \* MERGEFORMAT</w:instrText>
        </w:r>
        <w:r>
          <w:fldChar w:fldCharType="separate"/>
        </w:r>
        <w:r w:rsidR="00005C04" w:rsidRPr="00005C04">
          <w:rPr>
            <w:noProof/>
            <w:lang w:val="zh-CN"/>
          </w:rPr>
          <w:t>11</w:t>
        </w:r>
        <w:r>
          <w:fldChar w:fldCharType="end"/>
        </w:r>
      </w:p>
    </w:sdtContent>
  </w:sdt>
  <w:p w:rsidR="00D26270" w:rsidRDefault="00D262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28" w:rsidRDefault="00054B28" w:rsidP="00FA7172">
      <w:r>
        <w:separator/>
      </w:r>
    </w:p>
  </w:footnote>
  <w:footnote w:type="continuationSeparator" w:id="0">
    <w:p w:rsidR="00054B28" w:rsidRDefault="00054B28" w:rsidP="00FA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42000"/>
    <w:multiLevelType w:val="hybridMultilevel"/>
    <w:tmpl w:val="81E493A2"/>
    <w:lvl w:ilvl="0" w:tplc="56B27FBC">
      <w:start w:val="1"/>
      <w:numFmt w:val="decimal"/>
      <w:lvlText w:val="%1."/>
      <w:lvlJc w:val="left"/>
      <w:pPr>
        <w:ind w:left="1045" w:hanging="405"/>
      </w:pPr>
      <w:rPr>
        <w:rFonts w:ascii="Times New Roman" w:eastAsia="仿宋"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2C85F27"/>
    <w:multiLevelType w:val="hybridMultilevel"/>
    <w:tmpl w:val="8DAC8684"/>
    <w:lvl w:ilvl="0" w:tplc="6DE6AA30">
      <w:start w:val="1"/>
      <w:numFmt w:val="decimal"/>
      <w:lvlText w:val="%1."/>
      <w:lvlJc w:val="left"/>
      <w:pPr>
        <w:ind w:left="360" w:hanging="360"/>
      </w:pPr>
      <w:rPr>
        <w:rFonts w:eastAsia="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9C"/>
    <w:rsid w:val="000030F8"/>
    <w:rsid w:val="00005C04"/>
    <w:rsid w:val="00024CAB"/>
    <w:rsid w:val="00026A5E"/>
    <w:rsid w:val="00026A84"/>
    <w:rsid w:val="00026C32"/>
    <w:rsid w:val="00053B9B"/>
    <w:rsid w:val="00054B28"/>
    <w:rsid w:val="00086B16"/>
    <w:rsid w:val="000A5129"/>
    <w:rsid w:val="000B6F63"/>
    <w:rsid w:val="000C35BC"/>
    <w:rsid w:val="000D27B1"/>
    <w:rsid w:val="001054BD"/>
    <w:rsid w:val="001063C9"/>
    <w:rsid w:val="00113D8A"/>
    <w:rsid w:val="00121112"/>
    <w:rsid w:val="0013281E"/>
    <w:rsid w:val="001507C1"/>
    <w:rsid w:val="001650AD"/>
    <w:rsid w:val="00176764"/>
    <w:rsid w:val="00181CF1"/>
    <w:rsid w:val="001A5274"/>
    <w:rsid w:val="001E3E1C"/>
    <w:rsid w:val="00201080"/>
    <w:rsid w:val="00211212"/>
    <w:rsid w:val="00221D97"/>
    <w:rsid w:val="00246535"/>
    <w:rsid w:val="002724AD"/>
    <w:rsid w:val="002B1441"/>
    <w:rsid w:val="002B6A7B"/>
    <w:rsid w:val="002D6DC5"/>
    <w:rsid w:val="002F0F29"/>
    <w:rsid w:val="00325B20"/>
    <w:rsid w:val="003342A8"/>
    <w:rsid w:val="00336E04"/>
    <w:rsid w:val="00380A54"/>
    <w:rsid w:val="003846EB"/>
    <w:rsid w:val="00397A46"/>
    <w:rsid w:val="003B217E"/>
    <w:rsid w:val="003C7F68"/>
    <w:rsid w:val="003D13F7"/>
    <w:rsid w:val="003F4A1A"/>
    <w:rsid w:val="004027C2"/>
    <w:rsid w:val="00463667"/>
    <w:rsid w:val="00473F07"/>
    <w:rsid w:val="0049074D"/>
    <w:rsid w:val="004B03C8"/>
    <w:rsid w:val="004B1B19"/>
    <w:rsid w:val="004C002A"/>
    <w:rsid w:val="004C753A"/>
    <w:rsid w:val="00502402"/>
    <w:rsid w:val="005341B2"/>
    <w:rsid w:val="005621F2"/>
    <w:rsid w:val="00592E15"/>
    <w:rsid w:val="005B47E3"/>
    <w:rsid w:val="005C330F"/>
    <w:rsid w:val="005F68DA"/>
    <w:rsid w:val="0061334E"/>
    <w:rsid w:val="00620A46"/>
    <w:rsid w:val="00631410"/>
    <w:rsid w:val="006608A2"/>
    <w:rsid w:val="00664390"/>
    <w:rsid w:val="006649F8"/>
    <w:rsid w:val="006A0B1E"/>
    <w:rsid w:val="006D598A"/>
    <w:rsid w:val="006F51CD"/>
    <w:rsid w:val="007262CC"/>
    <w:rsid w:val="0072691B"/>
    <w:rsid w:val="00746BEA"/>
    <w:rsid w:val="007476CD"/>
    <w:rsid w:val="007478DA"/>
    <w:rsid w:val="00783857"/>
    <w:rsid w:val="00787A34"/>
    <w:rsid w:val="007911A0"/>
    <w:rsid w:val="0079229A"/>
    <w:rsid w:val="00797916"/>
    <w:rsid w:val="007E2D76"/>
    <w:rsid w:val="007E6BBC"/>
    <w:rsid w:val="00807BB8"/>
    <w:rsid w:val="00813B07"/>
    <w:rsid w:val="0081700B"/>
    <w:rsid w:val="008471C9"/>
    <w:rsid w:val="00857A1E"/>
    <w:rsid w:val="00877461"/>
    <w:rsid w:val="008955A6"/>
    <w:rsid w:val="00902D5C"/>
    <w:rsid w:val="00906107"/>
    <w:rsid w:val="00907870"/>
    <w:rsid w:val="00915478"/>
    <w:rsid w:val="00927E07"/>
    <w:rsid w:val="00934311"/>
    <w:rsid w:val="0094200B"/>
    <w:rsid w:val="00971E4F"/>
    <w:rsid w:val="0097414F"/>
    <w:rsid w:val="009A30CF"/>
    <w:rsid w:val="009A6F9C"/>
    <w:rsid w:val="009C043E"/>
    <w:rsid w:val="009C7D97"/>
    <w:rsid w:val="009F40F4"/>
    <w:rsid w:val="00A0445F"/>
    <w:rsid w:val="00A07EE2"/>
    <w:rsid w:val="00A3362C"/>
    <w:rsid w:val="00A5017A"/>
    <w:rsid w:val="00A53A28"/>
    <w:rsid w:val="00A85490"/>
    <w:rsid w:val="00A95D7A"/>
    <w:rsid w:val="00AA134B"/>
    <w:rsid w:val="00AD155B"/>
    <w:rsid w:val="00AD5954"/>
    <w:rsid w:val="00AF0B5D"/>
    <w:rsid w:val="00B20C70"/>
    <w:rsid w:val="00B832ED"/>
    <w:rsid w:val="00B87A8B"/>
    <w:rsid w:val="00B87C1C"/>
    <w:rsid w:val="00B97B97"/>
    <w:rsid w:val="00BA289D"/>
    <w:rsid w:val="00BB0CA9"/>
    <w:rsid w:val="00BB194E"/>
    <w:rsid w:val="00BE07C7"/>
    <w:rsid w:val="00BE1C70"/>
    <w:rsid w:val="00BF0488"/>
    <w:rsid w:val="00C20FE7"/>
    <w:rsid w:val="00C62076"/>
    <w:rsid w:val="00C81EDC"/>
    <w:rsid w:val="00CD154E"/>
    <w:rsid w:val="00CF242A"/>
    <w:rsid w:val="00D26270"/>
    <w:rsid w:val="00D645C7"/>
    <w:rsid w:val="00D66492"/>
    <w:rsid w:val="00D74671"/>
    <w:rsid w:val="00D912DF"/>
    <w:rsid w:val="00D93FCF"/>
    <w:rsid w:val="00D94ABD"/>
    <w:rsid w:val="00D95CE3"/>
    <w:rsid w:val="00D9672A"/>
    <w:rsid w:val="00DA3712"/>
    <w:rsid w:val="00DB5019"/>
    <w:rsid w:val="00DB5B4B"/>
    <w:rsid w:val="00DB68A1"/>
    <w:rsid w:val="00DF6B01"/>
    <w:rsid w:val="00E26969"/>
    <w:rsid w:val="00E35FD5"/>
    <w:rsid w:val="00E718B3"/>
    <w:rsid w:val="00E82149"/>
    <w:rsid w:val="00EA0275"/>
    <w:rsid w:val="00EA461C"/>
    <w:rsid w:val="00EB215B"/>
    <w:rsid w:val="00EB51BE"/>
    <w:rsid w:val="00EF019A"/>
    <w:rsid w:val="00F10A3E"/>
    <w:rsid w:val="00F15B92"/>
    <w:rsid w:val="00F21B49"/>
    <w:rsid w:val="00F2214E"/>
    <w:rsid w:val="00F4290C"/>
    <w:rsid w:val="00F57936"/>
    <w:rsid w:val="00F72BD6"/>
    <w:rsid w:val="00F93A4C"/>
    <w:rsid w:val="00F9684B"/>
    <w:rsid w:val="00FA7172"/>
    <w:rsid w:val="00FC4E9C"/>
    <w:rsid w:val="00FD0E00"/>
    <w:rsid w:val="00FE1D1A"/>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7644B-22B3-4871-A247-34C87B3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E9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C4E9C"/>
    <w:pPr>
      <w:spacing w:beforeAutospacing="1" w:afterAutospacing="1"/>
      <w:jc w:val="left"/>
    </w:pPr>
    <w:rPr>
      <w:rFonts w:asciiTheme="minorHAnsi" w:eastAsiaTheme="minorEastAsia" w:hAnsiTheme="minorHAnsi"/>
      <w:kern w:val="0"/>
      <w:sz w:val="24"/>
      <w:szCs w:val="24"/>
    </w:rPr>
  </w:style>
  <w:style w:type="paragraph" w:styleId="a4">
    <w:name w:val="header"/>
    <w:basedOn w:val="a"/>
    <w:link w:val="Char"/>
    <w:uiPriority w:val="99"/>
    <w:unhideWhenUsed/>
    <w:rsid w:val="00FA7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7172"/>
    <w:rPr>
      <w:rFonts w:ascii="Times New Roman" w:eastAsia="仿宋_GB2312" w:hAnsi="Times New Roman" w:cs="Times New Roman"/>
      <w:sz w:val="18"/>
      <w:szCs w:val="18"/>
    </w:rPr>
  </w:style>
  <w:style w:type="paragraph" w:styleId="a5">
    <w:name w:val="footer"/>
    <w:basedOn w:val="a"/>
    <w:link w:val="Char0"/>
    <w:uiPriority w:val="99"/>
    <w:unhideWhenUsed/>
    <w:rsid w:val="00FA7172"/>
    <w:pPr>
      <w:tabs>
        <w:tab w:val="center" w:pos="4153"/>
        <w:tab w:val="right" w:pos="8306"/>
      </w:tabs>
      <w:snapToGrid w:val="0"/>
      <w:jc w:val="left"/>
    </w:pPr>
    <w:rPr>
      <w:sz w:val="18"/>
      <w:szCs w:val="18"/>
    </w:rPr>
  </w:style>
  <w:style w:type="character" w:customStyle="1" w:styleId="Char0">
    <w:name w:val="页脚 Char"/>
    <w:basedOn w:val="a0"/>
    <w:link w:val="a5"/>
    <w:uiPriority w:val="99"/>
    <w:rsid w:val="00FA7172"/>
    <w:rPr>
      <w:rFonts w:ascii="Times New Roman" w:eastAsia="仿宋_GB2312" w:hAnsi="Times New Roman" w:cs="Times New Roman"/>
      <w:sz w:val="18"/>
      <w:szCs w:val="18"/>
    </w:rPr>
  </w:style>
  <w:style w:type="paragraph" w:styleId="a6">
    <w:name w:val="List Paragraph"/>
    <w:basedOn w:val="a"/>
    <w:uiPriority w:val="34"/>
    <w:qFormat/>
    <w:rsid w:val="003342A8"/>
    <w:pPr>
      <w:ind w:firstLineChars="200" w:firstLine="420"/>
    </w:pPr>
  </w:style>
  <w:style w:type="paragraph" w:styleId="a7">
    <w:name w:val="Balloon Text"/>
    <w:basedOn w:val="a"/>
    <w:link w:val="Char1"/>
    <w:uiPriority w:val="99"/>
    <w:semiHidden/>
    <w:unhideWhenUsed/>
    <w:rsid w:val="0079229A"/>
    <w:rPr>
      <w:sz w:val="18"/>
      <w:szCs w:val="18"/>
    </w:rPr>
  </w:style>
  <w:style w:type="character" w:customStyle="1" w:styleId="Char1">
    <w:name w:val="批注框文本 Char"/>
    <w:basedOn w:val="a0"/>
    <w:link w:val="a7"/>
    <w:uiPriority w:val="99"/>
    <w:semiHidden/>
    <w:rsid w:val="0079229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11</Pages>
  <Words>1846</Words>
  <Characters>10527</Characters>
  <Application>Microsoft Office Word</Application>
  <DocSecurity>0</DocSecurity>
  <Lines>87</Lines>
  <Paragraphs>24</Paragraphs>
  <ScaleCrop>false</ScaleCrop>
  <Company>上海大学</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上大小白</dc:creator>
  <cp:keywords/>
  <dc:description/>
  <cp:lastModifiedBy>admin</cp:lastModifiedBy>
  <cp:revision>146</cp:revision>
  <cp:lastPrinted>2017-04-07T02:21:00Z</cp:lastPrinted>
  <dcterms:created xsi:type="dcterms:W3CDTF">2017-03-10T07:52:00Z</dcterms:created>
  <dcterms:modified xsi:type="dcterms:W3CDTF">2017-04-12T02:46:00Z</dcterms:modified>
</cp:coreProperties>
</file>