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EE02B" w14:textId="3340FF55" w:rsidR="005B36C3" w:rsidRDefault="00F132DD" w:rsidP="00893E06">
      <w:pPr>
        <w:adjustRightInd w:val="0"/>
        <w:snapToGrid w:val="0"/>
        <w:spacing w:line="360" w:lineRule="auto"/>
        <w:rPr>
          <w:rFonts w:ascii="宋体" w:eastAsia="宋体" w:hAnsi="宋体" w:cs="Times New Roman" w:hint="eastAsia"/>
          <w:sz w:val="28"/>
          <w:szCs w:val="28"/>
        </w:rPr>
      </w:pPr>
      <w:r>
        <w:rPr>
          <w:rFonts w:ascii="宋体" w:eastAsia="宋体" w:hAnsi="宋体" w:cs="Times New Roman" w:hint="eastAsia"/>
          <w:sz w:val="28"/>
          <w:szCs w:val="28"/>
        </w:rPr>
        <w:t>附件</w:t>
      </w:r>
      <w:r w:rsidR="001A113A">
        <w:rPr>
          <w:rFonts w:ascii="宋体" w:eastAsia="宋体" w:hAnsi="宋体" w:cs="Times New Roman"/>
          <w:sz w:val="28"/>
          <w:szCs w:val="28"/>
        </w:rPr>
        <w:t>6</w:t>
      </w:r>
      <w:r>
        <w:rPr>
          <w:rFonts w:ascii="宋体" w:eastAsia="宋体" w:hAnsi="宋体" w:cs="Times New Roman" w:hint="eastAsia"/>
          <w:sz w:val="28"/>
          <w:szCs w:val="28"/>
        </w:rPr>
        <w:t>:</w:t>
      </w:r>
      <w:bookmarkStart w:id="0" w:name="_GoBack"/>
      <w:bookmarkEnd w:id="0"/>
    </w:p>
    <w:p w14:paraId="11672EDF" w14:textId="77777777" w:rsidR="00A20070" w:rsidRDefault="00F132DD" w:rsidP="00893E06">
      <w:pPr>
        <w:adjustRightInd w:val="0"/>
        <w:snapToGrid w:val="0"/>
        <w:spacing w:line="360" w:lineRule="auto"/>
        <w:jc w:val="center"/>
        <w:rPr>
          <w:rFonts w:ascii="华文中宋" w:eastAsia="华文中宋" w:hAnsi="华文中宋" w:cs="Times New Roman"/>
          <w:b/>
          <w:bCs/>
          <w:sz w:val="32"/>
          <w:szCs w:val="32"/>
        </w:rPr>
      </w:pPr>
      <w:r>
        <w:rPr>
          <w:rFonts w:ascii="华文中宋" w:eastAsia="华文中宋" w:hAnsi="华文中宋" w:cs="Times New Roman" w:hint="eastAsia"/>
          <w:b/>
          <w:bCs/>
          <w:sz w:val="32"/>
          <w:szCs w:val="32"/>
        </w:rPr>
        <w:t>北京科技大学“摇篮杯”大学生创新创业竞赛评审规则</w:t>
      </w:r>
    </w:p>
    <w:p w14:paraId="3E7DD2C4" w14:textId="354756D3" w:rsidR="00A20070" w:rsidRDefault="00F132DD" w:rsidP="00893E06">
      <w:pPr>
        <w:adjustRightInd w:val="0"/>
        <w:snapToGrid w:val="0"/>
        <w:spacing w:line="360" w:lineRule="auto"/>
        <w:jc w:val="center"/>
        <w:rPr>
          <w:rFonts w:ascii="黑体" w:eastAsia="黑体" w:hAnsi="黑体" w:cs="Times New Roman"/>
          <w:b/>
          <w:bCs/>
          <w:sz w:val="28"/>
          <w:szCs w:val="28"/>
        </w:rPr>
      </w:pPr>
      <w:r>
        <w:rPr>
          <w:rFonts w:ascii="黑体" w:eastAsia="黑体" w:hAnsi="黑体" w:cs="Times New Roman" w:hint="eastAsia"/>
          <w:b/>
          <w:bCs/>
          <w:sz w:val="28"/>
          <w:szCs w:val="28"/>
        </w:rPr>
        <w:t>科技</w:t>
      </w:r>
      <w:r w:rsidR="00481054">
        <w:rPr>
          <w:rFonts w:ascii="黑体" w:eastAsia="黑体" w:hAnsi="黑体" w:cs="Times New Roman" w:hint="eastAsia"/>
          <w:b/>
          <w:bCs/>
          <w:sz w:val="28"/>
          <w:szCs w:val="28"/>
        </w:rPr>
        <w:t>（社科）</w:t>
      </w:r>
      <w:r>
        <w:rPr>
          <w:rFonts w:ascii="黑体" w:eastAsia="黑体" w:hAnsi="黑体" w:cs="Times New Roman" w:hint="eastAsia"/>
          <w:b/>
          <w:bCs/>
          <w:sz w:val="28"/>
          <w:szCs w:val="28"/>
        </w:rPr>
        <w:t>竞赛评审规则</w:t>
      </w:r>
    </w:p>
    <w:tbl>
      <w:tblPr>
        <w:tblStyle w:val="a7"/>
        <w:tblW w:w="8741" w:type="dxa"/>
        <w:jc w:val="center"/>
        <w:tblLayout w:type="fixed"/>
        <w:tblLook w:val="04A0" w:firstRow="1" w:lastRow="0" w:firstColumn="1" w:lastColumn="0" w:noHBand="0" w:noVBand="1"/>
      </w:tblPr>
      <w:tblGrid>
        <w:gridCol w:w="1654"/>
        <w:gridCol w:w="6090"/>
        <w:gridCol w:w="997"/>
      </w:tblGrid>
      <w:tr w:rsidR="00A20070" w14:paraId="333F7A01" w14:textId="77777777">
        <w:trPr>
          <w:jc w:val="center"/>
        </w:trPr>
        <w:tc>
          <w:tcPr>
            <w:tcW w:w="1654" w:type="dxa"/>
            <w:vAlign w:val="center"/>
          </w:tcPr>
          <w:p w14:paraId="7C0B740E" w14:textId="77777777" w:rsidR="00A20070" w:rsidRDefault="00F132DD">
            <w:pPr>
              <w:spacing w:line="560" w:lineRule="exact"/>
              <w:jc w:val="center"/>
              <w:rPr>
                <w:rFonts w:ascii="仿宋" w:eastAsia="仿宋" w:hAnsi="仿宋" w:cs="仿宋"/>
                <w:b/>
                <w:kern w:val="0"/>
                <w:sz w:val="24"/>
                <w:szCs w:val="24"/>
              </w:rPr>
            </w:pPr>
            <w:r>
              <w:rPr>
                <w:rFonts w:ascii="仿宋" w:eastAsia="仿宋" w:hAnsi="仿宋" w:cs="仿宋" w:hint="eastAsia"/>
                <w:b/>
                <w:kern w:val="0"/>
                <w:sz w:val="24"/>
                <w:szCs w:val="24"/>
              </w:rPr>
              <w:t>评审要点</w:t>
            </w:r>
          </w:p>
        </w:tc>
        <w:tc>
          <w:tcPr>
            <w:tcW w:w="6090" w:type="dxa"/>
            <w:vAlign w:val="center"/>
          </w:tcPr>
          <w:p w14:paraId="5E702888" w14:textId="77777777" w:rsidR="00A20070" w:rsidRDefault="00F132DD">
            <w:pPr>
              <w:spacing w:line="560" w:lineRule="exact"/>
              <w:jc w:val="center"/>
              <w:rPr>
                <w:rFonts w:ascii="仿宋" w:eastAsia="仿宋" w:hAnsi="仿宋" w:cs="仿宋"/>
                <w:b/>
                <w:kern w:val="0"/>
                <w:sz w:val="24"/>
                <w:szCs w:val="24"/>
              </w:rPr>
            </w:pPr>
            <w:r>
              <w:rPr>
                <w:rFonts w:ascii="仿宋" w:eastAsia="仿宋" w:hAnsi="仿宋" w:cs="仿宋" w:hint="eastAsia"/>
                <w:b/>
                <w:kern w:val="0"/>
                <w:sz w:val="24"/>
                <w:szCs w:val="24"/>
              </w:rPr>
              <w:t>评审内容</w:t>
            </w:r>
          </w:p>
        </w:tc>
        <w:tc>
          <w:tcPr>
            <w:tcW w:w="997" w:type="dxa"/>
            <w:vAlign w:val="center"/>
          </w:tcPr>
          <w:p w14:paraId="0FCFD588" w14:textId="77777777" w:rsidR="00A20070" w:rsidRDefault="00F132DD">
            <w:pPr>
              <w:spacing w:line="560" w:lineRule="exact"/>
              <w:jc w:val="center"/>
              <w:rPr>
                <w:rFonts w:ascii="仿宋" w:eastAsia="仿宋" w:hAnsi="仿宋" w:cs="仿宋"/>
                <w:b/>
                <w:kern w:val="0"/>
                <w:sz w:val="24"/>
                <w:szCs w:val="24"/>
              </w:rPr>
            </w:pPr>
            <w:r>
              <w:rPr>
                <w:rFonts w:ascii="仿宋" w:eastAsia="仿宋" w:hAnsi="仿宋" w:cs="仿宋" w:hint="eastAsia"/>
                <w:b/>
                <w:kern w:val="0"/>
                <w:sz w:val="24"/>
                <w:szCs w:val="24"/>
              </w:rPr>
              <w:t>分值</w:t>
            </w:r>
          </w:p>
        </w:tc>
      </w:tr>
      <w:tr w:rsidR="00A20070" w14:paraId="6A300DFE" w14:textId="77777777">
        <w:trPr>
          <w:trHeight w:val="2685"/>
          <w:jc w:val="center"/>
        </w:trPr>
        <w:tc>
          <w:tcPr>
            <w:tcW w:w="1654" w:type="dxa"/>
            <w:vAlign w:val="center"/>
          </w:tcPr>
          <w:p w14:paraId="253849AA"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科学性</w:t>
            </w:r>
          </w:p>
        </w:tc>
        <w:tc>
          <w:tcPr>
            <w:tcW w:w="6090" w:type="dxa"/>
            <w:vAlign w:val="center"/>
          </w:tcPr>
          <w:p w14:paraId="7B6EB54D"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w:t>
            </w:r>
            <w:r>
              <w:rPr>
                <w:rFonts w:ascii="仿宋" w:eastAsia="仿宋" w:hAnsi="仿宋" w:cs="仿宋" w:hint="eastAsia"/>
                <w:kern w:val="0"/>
                <w:sz w:val="24"/>
                <w:szCs w:val="24"/>
              </w:rPr>
              <w:t>选题立意是否合理可行，并具有一定前瞻性；</w:t>
            </w:r>
          </w:p>
          <w:p w14:paraId="612E542A"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kern w:val="0"/>
                <w:sz w:val="24"/>
                <w:szCs w:val="24"/>
              </w:rPr>
              <w:t>.</w:t>
            </w:r>
            <w:r>
              <w:rPr>
                <w:rFonts w:ascii="仿宋" w:eastAsia="仿宋" w:hAnsi="仿宋" w:cs="仿宋" w:hint="eastAsia"/>
                <w:kern w:val="0"/>
                <w:sz w:val="24"/>
                <w:szCs w:val="24"/>
              </w:rPr>
              <w:t>实验设计是否合理，研究过程是否系统、完整，研究方法上是否科学、先进性，研究过程是否利用各种尖端的研究平台和实验条件；</w:t>
            </w:r>
          </w:p>
          <w:p w14:paraId="495FBF93"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kern w:val="0"/>
                <w:sz w:val="24"/>
                <w:szCs w:val="24"/>
              </w:rPr>
              <w:t>.</w:t>
            </w:r>
            <w:r>
              <w:rPr>
                <w:rFonts w:ascii="仿宋" w:eastAsia="仿宋" w:hAnsi="仿宋" w:cs="仿宋" w:hint="eastAsia"/>
                <w:kern w:val="0"/>
                <w:sz w:val="24"/>
                <w:szCs w:val="24"/>
              </w:rPr>
              <w:t>结论是否科学和恰当，分析讨论是否经过了足够的科学比较且有深度。</w:t>
            </w:r>
          </w:p>
          <w:p w14:paraId="79454EF4" w14:textId="77777777" w:rsidR="00A20070" w:rsidRDefault="00F132DD">
            <w:pPr>
              <w:spacing w:line="400" w:lineRule="exact"/>
              <w:rPr>
                <w:rFonts w:ascii="仿宋" w:eastAsia="仿宋" w:hAnsi="仿宋" w:cs="仿宋"/>
                <w:kern w:val="0"/>
                <w:sz w:val="24"/>
                <w:szCs w:val="24"/>
              </w:rPr>
            </w:pPr>
            <w:r>
              <w:rPr>
                <w:rFonts w:ascii="仿宋" w:eastAsia="仿宋" w:hAnsi="仿宋" w:cs="仿宋"/>
                <w:kern w:val="0"/>
                <w:sz w:val="24"/>
                <w:szCs w:val="24"/>
              </w:rPr>
              <w:t>4.</w:t>
            </w:r>
            <w:r>
              <w:rPr>
                <w:rFonts w:ascii="仿宋" w:eastAsia="仿宋" w:hAnsi="仿宋" w:cs="仿宋" w:hint="eastAsia"/>
                <w:kern w:val="0"/>
                <w:sz w:val="24"/>
                <w:szCs w:val="24"/>
              </w:rPr>
              <w:t>投入项目的工作量情况。</w:t>
            </w:r>
          </w:p>
        </w:tc>
        <w:tc>
          <w:tcPr>
            <w:tcW w:w="997" w:type="dxa"/>
            <w:vAlign w:val="center"/>
          </w:tcPr>
          <w:p w14:paraId="72F2DDB3"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kern w:val="0"/>
                <w:sz w:val="24"/>
                <w:szCs w:val="24"/>
              </w:rPr>
              <w:t>25</w:t>
            </w:r>
          </w:p>
        </w:tc>
      </w:tr>
      <w:tr w:rsidR="00A20070" w14:paraId="3F1C5FA4" w14:textId="77777777">
        <w:trPr>
          <w:trHeight w:val="1719"/>
          <w:jc w:val="center"/>
        </w:trPr>
        <w:tc>
          <w:tcPr>
            <w:tcW w:w="1654" w:type="dxa"/>
            <w:vAlign w:val="center"/>
          </w:tcPr>
          <w:p w14:paraId="5095ADC0"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创新性</w:t>
            </w:r>
          </w:p>
        </w:tc>
        <w:tc>
          <w:tcPr>
            <w:tcW w:w="6090" w:type="dxa"/>
            <w:vAlign w:val="center"/>
          </w:tcPr>
          <w:p w14:paraId="19378ED8"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w:t>
            </w:r>
            <w:r>
              <w:rPr>
                <w:rFonts w:ascii="仿宋" w:eastAsia="仿宋" w:hAnsi="仿宋" w:cs="仿宋" w:hint="eastAsia"/>
                <w:kern w:val="0"/>
                <w:sz w:val="24"/>
                <w:szCs w:val="24"/>
              </w:rPr>
              <w:t>对比国内外研究现状，作品是否具有一定的创新意义，是否属于先进水平；</w:t>
            </w:r>
          </w:p>
          <w:p w14:paraId="036FC41F" w14:textId="77777777" w:rsidR="00A20070" w:rsidRDefault="00F132DD">
            <w:pPr>
              <w:spacing w:line="400" w:lineRule="exact"/>
              <w:rPr>
                <w:rFonts w:ascii="仿宋" w:eastAsia="仿宋" w:hAnsi="仿宋" w:cs="仿宋"/>
                <w:kern w:val="0"/>
                <w:sz w:val="24"/>
                <w:szCs w:val="24"/>
              </w:rPr>
            </w:pPr>
            <w:r>
              <w:rPr>
                <w:rFonts w:ascii="仿宋" w:eastAsia="仿宋" w:hAnsi="仿宋" w:cs="仿宋"/>
                <w:kern w:val="0"/>
                <w:sz w:val="24"/>
                <w:szCs w:val="24"/>
              </w:rPr>
              <w:t>2.</w:t>
            </w:r>
            <w:r>
              <w:rPr>
                <w:rFonts w:ascii="仿宋" w:eastAsia="仿宋" w:hAnsi="仿宋" w:cs="仿宋" w:hint="eastAsia"/>
                <w:kern w:val="0"/>
                <w:sz w:val="24"/>
                <w:szCs w:val="24"/>
              </w:rPr>
              <w:t>关于创新点的论述，是否完整、科学；</w:t>
            </w:r>
          </w:p>
          <w:p w14:paraId="71C38FF5" w14:textId="77777777" w:rsidR="00A20070" w:rsidRDefault="00F132DD">
            <w:pPr>
              <w:spacing w:line="400" w:lineRule="exact"/>
              <w:rPr>
                <w:rFonts w:ascii="仿宋" w:eastAsia="仿宋" w:hAnsi="仿宋" w:cs="仿宋"/>
                <w:kern w:val="0"/>
                <w:sz w:val="24"/>
                <w:szCs w:val="24"/>
              </w:rPr>
            </w:pPr>
            <w:r>
              <w:rPr>
                <w:rFonts w:ascii="仿宋" w:eastAsia="仿宋" w:hAnsi="仿宋" w:cs="仿宋"/>
                <w:kern w:val="0"/>
                <w:sz w:val="24"/>
                <w:szCs w:val="24"/>
              </w:rPr>
              <w:t>3.</w:t>
            </w:r>
            <w:r>
              <w:rPr>
                <w:rFonts w:ascii="仿宋" w:eastAsia="仿宋" w:hAnsi="仿宋" w:cs="仿宋" w:hint="eastAsia"/>
                <w:kern w:val="0"/>
                <w:sz w:val="24"/>
                <w:szCs w:val="24"/>
              </w:rPr>
              <w:t>是否有相关机构出具的查新报告。</w:t>
            </w:r>
          </w:p>
        </w:tc>
        <w:tc>
          <w:tcPr>
            <w:tcW w:w="997" w:type="dxa"/>
            <w:vAlign w:val="center"/>
          </w:tcPr>
          <w:p w14:paraId="76769AC5"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kern w:val="0"/>
                <w:sz w:val="24"/>
                <w:szCs w:val="24"/>
              </w:rPr>
              <w:t>25</w:t>
            </w:r>
          </w:p>
        </w:tc>
      </w:tr>
      <w:tr w:rsidR="00A20070" w14:paraId="24905BA8" w14:textId="77777777">
        <w:trPr>
          <w:trHeight w:val="2109"/>
          <w:jc w:val="center"/>
        </w:trPr>
        <w:tc>
          <w:tcPr>
            <w:tcW w:w="1654" w:type="dxa"/>
            <w:vAlign w:val="center"/>
          </w:tcPr>
          <w:p w14:paraId="3E8DFBF5"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实用性</w:t>
            </w:r>
          </w:p>
        </w:tc>
        <w:tc>
          <w:tcPr>
            <w:tcW w:w="6090" w:type="dxa"/>
            <w:vAlign w:val="center"/>
          </w:tcPr>
          <w:p w14:paraId="6807B6A0"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w:t>
            </w:r>
            <w:r>
              <w:rPr>
                <w:rFonts w:ascii="仿宋" w:eastAsia="仿宋" w:hAnsi="仿宋" w:cs="仿宋" w:hint="eastAsia"/>
                <w:kern w:val="0"/>
                <w:sz w:val="24"/>
                <w:szCs w:val="24"/>
              </w:rPr>
              <w:t>科技发明制作作品是否具有实用性，是否可以产生较大的社会意义或应用价值；</w:t>
            </w:r>
          </w:p>
          <w:p w14:paraId="0AF6030D" w14:textId="77777777" w:rsidR="00A20070" w:rsidRDefault="00F132DD">
            <w:pPr>
              <w:spacing w:line="400" w:lineRule="exact"/>
              <w:rPr>
                <w:rFonts w:ascii="仿宋" w:eastAsia="仿宋" w:hAnsi="仿宋" w:cs="仿宋"/>
                <w:kern w:val="0"/>
                <w:sz w:val="24"/>
                <w:szCs w:val="24"/>
              </w:rPr>
            </w:pPr>
            <w:r>
              <w:rPr>
                <w:rFonts w:ascii="仿宋" w:eastAsia="仿宋" w:hAnsi="仿宋" w:cs="仿宋"/>
                <w:kern w:val="0"/>
                <w:sz w:val="24"/>
                <w:szCs w:val="24"/>
              </w:rPr>
              <w:t>2.</w:t>
            </w:r>
            <w:r>
              <w:rPr>
                <w:rFonts w:ascii="仿宋" w:eastAsia="仿宋" w:hAnsi="仿宋" w:cs="仿宋" w:hint="eastAsia"/>
                <w:kern w:val="0"/>
                <w:sz w:val="24"/>
                <w:szCs w:val="24"/>
              </w:rPr>
              <w:t>论文类作品是否对学科进步或完善有一定的意义，是否在未来具有应用前景和应用价值；</w:t>
            </w:r>
          </w:p>
          <w:p w14:paraId="1ADFC4EB" w14:textId="77777777" w:rsidR="00A20070" w:rsidRDefault="00F132DD">
            <w:pPr>
              <w:spacing w:line="400" w:lineRule="exact"/>
              <w:rPr>
                <w:rFonts w:ascii="仿宋" w:eastAsia="仿宋" w:hAnsi="仿宋" w:cs="仿宋"/>
                <w:kern w:val="0"/>
                <w:sz w:val="24"/>
                <w:szCs w:val="24"/>
              </w:rPr>
            </w:pPr>
            <w:r>
              <w:rPr>
                <w:rFonts w:ascii="仿宋" w:eastAsia="仿宋" w:hAnsi="仿宋" w:cs="仿宋"/>
                <w:kern w:val="0"/>
                <w:sz w:val="24"/>
                <w:szCs w:val="24"/>
              </w:rPr>
              <w:t>3.</w:t>
            </w:r>
            <w:r>
              <w:rPr>
                <w:rFonts w:ascii="仿宋" w:eastAsia="仿宋" w:hAnsi="仿宋" w:cs="仿宋" w:hint="eastAsia"/>
                <w:kern w:val="0"/>
                <w:sz w:val="24"/>
                <w:szCs w:val="24"/>
              </w:rPr>
              <w:t>哲学社会科学类调查报告的结论是否具有一定可行性，对党政部门、企事业单位具有一定的参考价值。</w:t>
            </w:r>
          </w:p>
        </w:tc>
        <w:tc>
          <w:tcPr>
            <w:tcW w:w="997" w:type="dxa"/>
            <w:vAlign w:val="center"/>
          </w:tcPr>
          <w:p w14:paraId="159231E2"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kern w:val="0"/>
                <w:sz w:val="24"/>
                <w:szCs w:val="24"/>
              </w:rPr>
              <w:t>25</w:t>
            </w:r>
          </w:p>
        </w:tc>
      </w:tr>
      <w:tr w:rsidR="00A20070" w14:paraId="5D7F3EAC" w14:textId="77777777">
        <w:trPr>
          <w:trHeight w:val="3380"/>
          <w:jc w:val="center"/>
        </w:trPr>
        <w:tc>
          <w:tcPr>
            <w:tcW w:w="1654" w:type="dxa"/>
            <w:vAlign w:val="center"/>
          </w:tcPr>
          <w:p w14:paraId="51190A7B"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成果性</w:t>
            </w:r>
          </w:p>
        </w:tc>
        <w:tc>
          <w:tcPr>
            <w:tcW w:w="6090" w:type="dxa"/>
            <w:vAlign w:val="center"/>
          </w:tcPr>
          <w:p w14:paraId="48B3F157"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1.科技发明制作考查项目是否已有可进行功能演示的实物，演示效果是否良好，是否有授权或正在申请的专利，专利第一完成人是否为学生。</w:t>
            </w:r>
          </w:p>
          <w:p w14:paraId="3A3E7C95"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2.论文类作品考查是否已在国内外重要期刊发表，是否根据论文原理制作了简易样品，论文第一作者是否为学生。</w:t>
            </w:r>
          </w:p>
          <w:p w14:paraId="0A3E4224" w14:textId="77777777" w:rsidR="00A20070" w:rsidRDefault="00F132DD">
            <w:pPr>
              <w:spacing w:line="400" w:lineRule="exact"/>
              <w:rPr>
                <w:rFonts w:ascii="仿宋" w:eastAsia="仿宋" w:hAnsi="仿宋" w:cs="仿宋"/>
                <w:kern w:val="0"/>
                <w:sz w:val="24"/>
                <w:szCs w:val="24"/>
              </w:rPr>
            </w:pPr>
            <w:r>
              <w:rPr>
                <w:rFonts w:ascii="仿宋" w:eastAsia="仿宋" w:hAnsi="仿宋" w:cs="仿宋"/>
                <w:kern w:val="0"/>
                <w:sz w:val="24"/>
                <w:szCs w:val="24"/>
              </w:rPr>
              <w:t>3.</w:t>
            </w:r>
            <w:r>
              <w:rPr>
                <w:rFonts w:ascii="仿宋" w:eastAsia="仿宋" w:hAnsi="仿宋" w:cs="仿宋" w:hint="eastAsia"/>
                <w:kern w:val="0"/>
                <w:sz w:val="24"/>
                <w:szCs w:val="24"/>
              </w:rPr>
              <w:t>哲学社会科学类调查报告考查是否被党政部门、企事业单位所采纳，或被媒体进行报道，取得一定社会影响。</w:t>
            </w:r>
          </w:p>
        </w:tc>
        <w:tc>
          <w:tcPr>
            <w:tcW w:w="997" w:type="dxa"/>
            <w:vAlign w:val="center"/>
          </w:tcPr>
          <w:p w14:paraId="117C02AC"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kern w:val="0"/>
                <w:sz w:val="24"/>
                <w:szCs w:val="24"/>
              </w:rPr>
              <w:t>15</w:t>
            </w:r>
          </w:p>
        </w:tc>
      </w:tr>
      <w:tr w:rsidR="00A20070" w14:paraId="0E9B175F" w14:textId="77777777">
        <w:trPr>
          <w:trHeight w:val="834"/>
          <w:jc w:val="center"/>
        </w:trPr>
        <w:tc>
          <w:tcPr>
            <w:tcW w:w="1654" w:type="dxa"/>
            <w:vAlign w:val="center"/>
          </w:tcPr>
          <w:p w14:paraId="7594438B"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规范性</w:t>
            </w:r>
          </w:p>
        </w:tc>
        <w:tc>
          <w:tcPr>
            <w:tcW w:w="6090" w:type="dxa"/>
            <w:vAlign w:val="center"/>
          </w:tcPr>
          <w:p w14:paraId="53F01D63"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w:t>
            </w:r>
            <w:r>
              <w:rPr>
                <w:rFonts w:ascii="仿宋" w:eastAsia="仿宋" w:hAnsi="仿宋" w:cs="仿宋" w:hint="eastAsia"/>
                <w:kern w:val="0"/>
                <w:sz w:val="24"/>
                <w:szCs w:val="24"/>
              </w:rPr>
              <w:t>材料撰写是否完整，格式是否严谨规范；</w:t>
            </w:r>
          </w:p>
          <w:p w14:paraId="3DA43C67" w14:textId="77777777" w:rsidR="00A20070" w:rsidRDefault="00F132DD">
            <w:pPr>
              <w:spacing w:line="400" w:lineRule="exact"/>
              <w:rPr>
                <w:rFonts w:ascii="仿宋" w:eastAsia="仿宋" w:hAnsi="仿宋" w:cs="仿宋"/>
                <w:kern w:val="0"/>
                <w:sz w:val="24"/>
                <w:szCs w:val="24"/>
              </w:rPr>
            </w:pPr>
            <w:r>
              <w:rPr>
                <w:rFonts w:ascii="仿宋" w:eastAsia="仿宋" w:hAnsi="仿宋" w:cs="仿宋"/>
                <w:kern w:val="0"/>
                <w:sz w:val="24"/>
                <w:szCs w:val="24"/>
              </w:rPr>
              <w:t>2.</w:t>
            </w:r>
            <w:r>
              <w:rPr>
                <w:rFonts w:ascii="仿宋" w:eastAsia="仿宋" w:hAnsi="仿宋" w:cs="仿宋" w:hint="eastAsia"/>
                <w:kern w:val="0"/>
                <w:sz w:val="24"/>
                <w:szCs w:val="24"/>
              </w:rPr>
              <w:t>答辩展示是否叙述清晰，展示材料美观易读。</w:t>
            </w:r>
          </w:p>
        </w:tc>
        <w:tc>
          <w:tcPr>
            <w:tcW w:w="997" w:type="dxa"/>
            <w:vAlign w:val="center"/>
          </w:tcPr>
          <w:p w14:paraId="60AE024C"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0</w:t>
            </w:r>
          </w:p>
        </w:tc>
      </w:tr>
    </w:tbl>
    <w:p w14:paraId="6F20D4E2" w14:textId="77777777" w:rsidR="00481054" w:rsidRDefault="00481054">
      <w:pPr>
        <w:spacing w:line="520" w:lineRule="exact"/>
        <w:rPr>
          <w:rFonts w:ascii="仿宋" w:eastAsia="仿宋" w:hAnsi="仿宋" w:cs="Times New Roman"/>
          <w:sz w:val="28"/>
          <w:szCs w:val="28"/>
        </w:rPr>
        <w:sectPr w:rsidR="00481054" w:rsidSect="00893E06">
          <w:footerReference w:type="default" r:id="rId7"/>
          <w:pgSz w:w="11906" w:h="16838"/>
          <w:pgMar w:top="1440" w:right="1418" w:bottom="1440" w:left="1418" w:header="851" w:footer="1134" w:gutter="0"/>
          <w:cols w:space="425"/>
          <w:docGrid w:type="lines" w:linePitch="312"/>
        </w:sectPr>
      </w:pPr>
    </w:p>
    <w:p w14:paraId="27ED8BF7" w14:textId="0A9A19F7" w:rsidR="00AF530A" w:rsidRPr="00AF530A" w:rsidRDefault="00AF530A" w:rsidP="00AF530A">
      <w:pPr>
        <w:spacing w:line="520" w:lineRule="exact"/>
        <w:jc w:val="center"/>
        <w:rPr>
          <w:rFonts w:ascii="黑体" w:eastAsia="黑体" w:hAnsi="黑体" w:cs="Times New Roman"/>
          <w:b/>
          <w:bCs/>
          <w:sz w:val="28"/>
          <w:szCs w:val="28"/>
        </w:rPr>
      </w:pPr>
      <w:r w:rsidRPr="00AF530A">
        <w:rPr>
          <w:rFonts w:ascii="黑体" w:eastAsia="黑体" w:hAnsi="黑体" w:cs="Times New Roman" w:hint="eastAsia"/>
          <w:b/>
          <w:bCs/>
          <w:sz w:val="28"/>
          <w:szCs w:val="28"/>
        </w:rPr>
        <w:lastRenderedPageBreak/>
        <w:t>科技（社科）竞赛红色活动组评审规则</w:t>
      </w:r>
    </w:p>
    <w:p w14:paraId="2F585EE8" w14:textId="77777777" w:rsidR="00AF530A" w:rsidRDefault="00AF530A" w:rsidP="00481054">
      <w:pPr>
        <w:spacing w:line="520" w:lineRule="exact"/>
        <w:ind w:firstLineChars="200" w:firstLine="560"/>
        <w:rPr>
          <w:rFonts w:ascii="仿宋" w:eastAsia="仿宋" w:hAnsi="仿宋" w:cs="Times New Roman"/>
          <w:sz w:val="28"/>
          <w:szCs w:val="28"/>
        </w:rPr>
      </w:pPr>
    </w:p>
    <w:p w14:paraId="6EDC515B" w14:textId="19280519" w:rsidR="00A20070" w:rsidRPr="005B36C3" w:rsidRDefault="00481054" w:rsidP="00481054">
      <w:pPr>
        <w:spacing w:line="520" w:lineRule="exact"/>
        <w:ind w:firstLineChars="200" w:firstLine="560"/>
        <w:rPr>
          <w:rFonts w:ascii="仿宋_GB2312" w:eastAsia="仿宋_GB2312" w:hAnsi="仿宋" w:cs="Times New Roman"/>
          <w:sz w:val="28"/>
          <w:szCs w:val="28"/>
        </w:rPr>
      </w:pPr>
      <w:r w:rsidRPr="005B36C3">
        <w:rPr>
          <w:rFonts w:ascii="仿宋_GB2312" w:eastAsia="仿宋_GB2312" w:hAnsi="仿宋" w:cs="Times New Roman" w:hint="eastAsia"/>
          <w:sz w:val="28"/>
          <w:szCs w:val="28"/>
        </w:rPr>
        <w:t>红色活动</w:t>
      </w:r>
      <w:proofErr w:type="gramStart"/>
      <w:r w:rsidRPr="005B36C3">
        <w:rPr>
          <w:rFonts w:ascii="仿宋_GB2312" w:eastAsia="仿宋_GB2312" w:hAnsi="仿宋" w:cs="Times New Roman" w:hint="eastAsia"/>
          <w:sz w:val="28"/>
          <w:szCs w:val="28"/>
        </w:rPr>
        <w:t>组作品</w:t>
      </w:r>
      <w:proofErr w:type="gramEnd"/>
      <w:r w:rsidRPr="005B36C3">
        <w:rPr>
          <w:rFonts w:ascii="仿宋_GB2312" w:eastAsia="仿宋_GB2312" w:hAnsi="仿宋" w:cs="Times New Roman" w:hint="eastAsia"/>
          <w:sz w:val="28"/>
          <w:szCs w:val="28"/>
        </w:rPr>
        <w:t>应既有短视频、又有调研报告（两者为1件整体作品），作品基本要求为：短视频时长5分钟以内，应避免简单性叙述实践过程，着意于对新时代发展成就的理解、实践过程的收获以及对党的情感认同，致力于能使同龄人引起共鸣、共同教育、共同成长，鼓励围绕发展故事、典型人物深度挖掘，形成有温度、易传播的视频（视频格式：MP4，视频分辨率：1280*720、1920*1080）；调研报告应既有事实叙述，也有观点论述，符合真实性、思想性、简洁性的特征要求，字数在5000字至10000字之间。评审过程中将主要考察作品的红色教育意义是否强，以及作品创新性、学术性、感染力和传播力，</w:t>
      </w:r>
      <w:r w:rsidR="00330D48" w:rsidRPr="005B36C3">
        <w:rPr>
          <w:rFonts w:ascii="仿宋_GB2312" w:eastAsia="仿宋_GB2312" w:hAnsi="仿宋" w:cs="Times New Roman" w:hint="eastAsia"/>
          <w:sz w:val="28"/>
          <w:szCs w:val="28"/>
        </w:rPr>
        <w:t>短视频和调研报告的评分权重分别为55%、45%</w:t>
      </w:r>
      <w:r w:rsidRPr="005B36C3">
        <w:rPr>
          <w:rFonts w:ascii="仿宋_GB2312" w:eastAsia="仿宋_GB2312" w:hAnsi="仿宋" w:cs="Times New Roman" w:hint="eastAsia"/>
          <w:sz w:val="28"/>
          <w:szCs w:val="28"/>
        </w:rPr>
        <w:t>。</w:t>
      </w:r>
    </w:p>
    <w:p w14:paraId="1529F298" w14:textId="77777777" w:rsidR="00A20070" w:rsidRDefault="00A20070">
      <w:pPr>
        <w:spacing w:line="520" w:lineRule="exact"/>
        <w:ind w:firstLineChars="200" w:firstLine="560"/>
        <w:rPr>
          <w:rFonts w:ascii="仿宋" w:eastAsia="仿宋" w:hAnsi="仿宋" w:cs="Times New Roman"/>
          <w:sz w:val="28"/>
          <w:szCs w:val="28"/>
        </w:rPr>
        <w:sectPr w:rsidR="00A20070">
          <w:pgSz w:w="11906" w:h="16838"/>
          <w:pgMar w:top="1440" w:right="1800" w:bottom="1440" w:left="1800" w:header="851" w:footer="992" w:gutter="0"/>
          <w:cols w:space="425"/>
          <w:docGrid w:type="lines" w:linePitch="312"/>
        </w:sectPr>
      </w:pPr>
    </w:p>
    <w:p w14:paraId="054C5F4E" w14:textId="77777777" w:rsidR="00A20070" w:rsidRDefault="00F132DD">
      <w:pPr>
        <w:spacing w:line="520" w:lineRule="exact"/>
        <w:jc w:val="center"/>
        <w:rPr>
          <w:rFonts w:ascii="黑体" w:eastAsia="黑体" w:hAnsi="黑体" w:cs="Times New Roman"/>
          <w:b/>
          <w:bCs/>
          <w:sz w:val="28"/>
          <w:szCs w:val="28"/>
        </w:rPr>
      </w:pPr>
      <w:r>
        <w:rPr>
          <w:rFonts w:ascii="黑体" w:eastAsia="黑体" w:hAnsi="黑体" w:cs="Times New Roman" w:hint="eastAsia"/>
          <w:b/>
          <w:bCs/>
          <w:sz w:val="28"/>
          <w:szCs w:val="28"/>
        </w:rPr>
        <w:lastRenderedPageBreak/>
        <w:t>创业竞赛创意组评审规则</w:t>
      </w:r>
    </w:p>
    <w:tbl>
      <w:tblPr>
        <w:tblStyle w:val="a7"/>
        <w:tblW w:w="8741" w:type="dxa"/>
        <w:jc w:val="center"/>
        <w:tblLayout w:type="fixed"/>
        <w:tblLook w:val="04A0" w:firstRow="1" w:lastRow="0" w:firstColumn="1" w:lastColumn="0" w:noHBand="0" w:noVBand="1"/>
      </w:tblPr>
      <w:tblGrid>
        <w:gridCol w:w="1654"/>
        <w:gridCol w:w="6090"/>
        <w:gridCol w:w="997"/>
      </w:tblGrid>
      <w:tr w:rsidR="00A20070" w14:paraId="72398F73" w14:textId="77777777">
        <w:trPr>
          <w:jc w:val="center"/>
        </w:trPr>
        <w:tc>
          <w:tcPr>
            <w:tcW w:w="1654" w:type="dxa"/>
            <w:vAlign w:val="center"/>
          </w:tcPr>
          <w:p w14:paraId="5DF0DBA5" w14:textId="77777777" w:rsidR="00A20070" w:rsidRDefault="00F132DD">
            <w:pPr>
              <w:spacing w:line="560" w:lineRule="exact"/>
              <w:jc w:val="center"/>
              <w:rPr>
                <w:rFonts w:ascii="仿宋" w:eastAsia="仿宋" w:hAnsi="仿宋" w:cs="仿宋"/>
                <w:b/>
                <w:kern w:val="0"/>
                <w:sz w:val="24"/>
                <w:szCs w:val="24"/>
              </w:rPr>
            </w:pPr>
            <w:r>
              <w:rPr>
                <w:rFonts w:ascii="仿宋" w:eastAsia="仿宋" w:hAnsi="仿宋" w:cs="仿宋" w:hint="eastAsia"/>
                <w:b/>
                <w:kern w:val="0"/>
                <w:sz w:val="24"/>
                <w:szCs w:val="24"/>
              </w:rPr>
              <w:t>评审要点</w:t>
            </w:r>
          </w:p>
        </w:tc>
        <w:tc>
          <w:tcPr>
            <w:tcW w:w="6090" w:type="dxa"/>
            <w:vAlign w:val="center"/>
          </w:tcPr>
          <w:p w14:paraId="7C273E80" w14:textId="77777777" w:rsidR="00A20070" w:rsidRDefault="00F132DD">
            <w:pPr>
              <w:spacing w:line="560" w:lineRule="exact"/>
              <w:jc w:val="center"/>
              <w:rPr>
                <w:rFonts w:ascii="仿宋" w:eastAsia="仿宋" w:hAnsi="仿宋" w:cs="仿宋"/>
                <w:b/>
                <w:kern w:val="0"/>
                <w:sz w:val="24"/>
                <w:szCs w:val="24"/>
              </w:rPr>
            </w:pPr>
            <w:r>
              <w:rPr>
                <w:rFonts w:ascii="仿宋" w:eastAsia="仿宋" w:hAnsi="仿宋" w:cs="仿宋" w:hint="eastAsia"/>
                <w:b/>
                <w:kern w:val="0"/>
                <w:sz w:val="24"/>
                <w:szCs w:val="24"/>
              </w:rPr>
              <w:t>评审内容</w:t>
            </w:r>
          </w:p>
        </w:tc>
        <w:tc>
          <w:tcPr>
            <w:tcW w:w="997" w:type="dxa"/>
            <w:vAlign w:val="center"/>
          </w:tcPr>
          <w:p w14:paraId="0895B47B" w14:textId="77777777" w:rsidR="00A20070" w:rsidRDefault="00F132DD">
            <w:pPr>
              <w:spacing w:line="560" w:lineRule="exact"/>
              <w:jc w:val="center"/>
              <w:rPr>
                <w:rFonts w:ascii="仿宋" w:eastAsia="仿宋" w:hAnsi="仿宋" w:cs="仿宋"/>
                <w:b/>
                <w:kern w:val="0"/>
                <w:sz w:val="24"/>
                <w:szCs w:val="24"/>
              </w:rPr>
            </w:pPr>
            <w:r>
              <w:rPr>
                <w:rFonts w:ascii="仿宋" w:eastAsia="仿宋" w:hAnsi="仿宋" w:cs="仿宋" w:hint="eastAsia"/>
                <w:b/>
                <w:kern w:val="0"/>
                <w:sz w:val="24"/>
                <w:szCs w:val="24"/>
              </w:rPr>
              <w:t>分值</w:t>
            </w:r>
          </w:p>
        </w:tc>
      </w:tr>
      <w:tr w:rsidR="00A20070" w14:paraId="0C224DC5" w14:textId="77777777">
        <w:trPr>
          <w:jc w:val="center"/>
        </w:trPr>
        <w:tc>
          <w:tcPr>
            <w:tcW w:w="1654" w:type="dxa"/>
            <w:vAlign w:val="center"/>
          </w:tcPr>
          <w:p w14:paraId="25411488"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创新性</w:t>
            </w:r>
          </w:p>
        </w:tc>
        <w:tc>
          <w:tcPr>
            <w:tcW w:w="6090" w:type="dxa"/>
            <w:vAlign w:val="center"/>
          </w:tcPr>
          <w:p w14:paraId="4CBD72A8" w14:textId="77777777" w:rsidR="00A20070" w:rsidRDefault="00F132DD">
            <w:pPr>
              <w:spacing w:line="400" w:lineRule="exact"/>
              <w:rPr>
                <w:rFonts w:ascii="仿宋" w:eastAsia="仿宋" w:hAnsi="仿宋" w:cs="仿宋_GB2312"/>
                <w:kern w:val="0"/>
                <w:sz w:val="24"/>
                <w:szCs w:val="24"/>
              </w:rPr>
            </w:pPr>
            <w:r>
              <w:rPr>
                <w:rFonts w:ascii="仿宋" w:eastAsia="仿宋" w:hAnsi="仿宋" w:cs="仿宋_GB2312" w:hint="eastAsia"/>
                <w:kern w:val="0"/>
                <w:sz w:val="24"/>
                <w:szCs w:val="24"/>
              </w:rPr>
              <w:t>1</w:t>
            </w:r>
            <w:r>
              <w:rPr>
                <w:rFonts w:ascii="仿宋" w:eastAsia="仿宋" w:hAnsi="仿宋" w:cs="仿宋_GB2312"/>
                <w:kern w:val="0"/>
                <w:sz w:val="24"/>
                <w:szCs w:val="24"/>
              </w:rPr>
              <w:t>.</w:t>
            </w:r>
            <w:r>
              <w:rPr>
                <w:rFonts w:ascii="仿宋" w:eastAsia="仿宋" w:hAnsi="仿宋" w:cs="仿宋_GB2312" w:hint="eastAsia"/>
                <w:kern w:val="0"/>
                <w:sz w:val="24"/>
                <w:szCs w:val="24"/>
              </w:rPr>
              <w:t>具有原始创新或技术突破，</w:t>
            </w:r>
            <w:r>
              <w:rPr>
                <w:rFonts w:ascii="仿宋" w:eastAsia="仿宋" w:hAnsi="仿宋" w:cs="仿宋" w:hint="eastAsia"/>
                <w:kern w:val="0"/>
                <w:sz w:val="24"/>
                <w:szCs w:val="24"/>
              </w:rPr>
              <w:t>取得一定数量和质量的创新成果（专利、创新奖励、行业认可等）。</w:t>
            </w:r>
          </w:p>
          <w:p w14:paraId="1AE47B4A" w14:textId="77777777" w:rsidR="00A20070" w:rsidRDefault="00F132DD">
            <w:pPr>
              <w:spacing w:line="400" w:lineRule="exact"/>
              <w:rPr>
                <w:rFonts w:ascii="仿宋" w:eastAsia="仿宋" w:hAnsi="仿宋" w:cs="仿宋"/>
                <w:kern w:val="0"/>
                <w:sz w:val="24"/>
                <w:szCs w:val="24"/>
              </w:rPr>
            </w:pPr>
            <w:r>
              <w:rPr>
                <w:rFonts w:ascii="仿宋" w:eastAsia="仿宋" w:hAnsi="仿宋" w:cs="仿宋_GB2312"/>
                <w:kern w:val="0"/>
                <w:sz w:val="24"/>
                <w:szCs w:val="24"/>
              </w:rPr>
              <w:t>2.</w:t>
            </w:r>
            <w:r>
              <w:rPr>
                <w:rFonts w:ascii="仿宋" w:eastAsia="仿宋" w:hAnsi="仿宋" w:cs="仿宋" w:hint="eastAsia"/>
                <w:kern w:val="0"/>
                <w:sz w:val="24"/>
                <w:szCs w:val="24"/>
              </w:rPr>
              <w:t>在商业模式、产品服务、管理运营、市场营销、工艺流程、应用场景等方面取得突破和创新。</w:t>
            </w:r>
          </w:p>
        </w:tc>
        <w:tc>
          <w:tcPr>
            <w:tcW w:w="997" w:type="dxa"/>
            <w:vAlign w:val="center"/>
          </w:tcPr>
          <w:p w14:paraId="4A5A7AB5"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kern w:val="0"/>
                <w:sz w:val="24"/>
                <w:szCs w:val="24"/>
              </w:rPr>
              <w:t>30</w:t>
            </w:r>
            <w:r>
              <w:rPr>
                <w:rFonts w:ascii="仿宋" w:eastAsia="仿宋" w:hAnsi="仿宋" w:cs="仿宋" w:hint="eastAsia"/>
                <w:kern w:val="0"/>
                <w:sz w:val="24"/>
                <w:szCs w:val="24"/>
              </w:rPr>
              <w:t xml:space="preserve"> </w:t>
            </w:r>
          </w:p>
        </w:tc>
      </w:tr>
      <w:tr w:rsidR="00A20070" w14:paraId="0FE9AE92" w14:textId="77777777">
        <w:trPr>
          <w:jc w:val="center"/>
        </w:trPr>
        <w:tc>
          <w:tcPr>
            <w:tcW w:w="1654" w:type="dxa"/>
            <w:vAlign w:val="center"/>
          </w:tcPr>
          <w:p w14:paraId="1B0E3425"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团队情况</w:t>
            </w:r>
          </w:p>
        </w:tc>
        <w:tc>
          <w:tcPr>
            <w:tcW w:w="6090" w:type="dxa"/>
            <w:vAlign w:val="center"/>
          </w:tcPr>
          <w:p w14:paraId="0AF31E0D"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w:t>
            </w:r>
            <w:r>
              <w:rPr>
                <w:rFonts w:ascii="仿宋" w:eastAsia="仿宋" w:hAnsi="仿宋" w:cs="仿宋" w:hint="eastAsia"/>
                <w:kern w:val="0"/>
                <w:sz w:val="24"/>
                <w:szCs w:val="24"/>
              </w:rPr>
              <w:t>团队成员的教育、实践、工作背景、创新能力、价值观念、分工协作和能力互补情况。</w:t>
            </w:r>
          </w:p>
          <w:p w14:paraId="2BD48B73"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kern w:val="0"/>
                <w:sz w:val="24"/>
                <w:szCs w:val="24"/>
              </w:rPr>
              <w:t>.</w:t>
            </w:r>
            <w:r>
              <w:rPr>
                <w:rFonts w:ascii="仿宋" w:eastAsia="仿宋" w:hAnsi="仿宋" w:cs="仿宋" w:hint="eastAsia"/>
                <w:kern w:val="0"/>
                <w:sz w:val="24"/>
                <w:szCs w:val="24"/>
              </w:rPr>
              <w:t>团队的组织构架、股权结构、人员配置以及激励制度合理性情况。</w:t>
            </w:r>
          </w:p>
          <w:p w14:paraId="13F6937F"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kern w:val="0"/>
                <w:sz w:val="24"/>
                <w:szCs w:val="24"/>
              </w:rPr>
              <w:t>.</w:t>
            </w:r>
            <w:r>
              <w:rPr>
                <w:rFonts w:ascii="仿宋" w:eastAsia="仿宋" w:hAnsi="仿宋" w:cs="仿宋" w:hint="eastAsia"/>
                <w:kern w:val="0"/>
                <w:sz w:val="24"/>
                <w:szCs w:val="24"/>
              </w:rPr>
              <w:t>创业顾问、投资人以及战略合作伙伴等外部资源的使用以及与项目关系的情况。</w:t>
            </w:r>
          </w:p>
        </w:tc>
        <w:tc>
          <w:tcPr>
            <w:tcW w:w="997" w:type="dxa"/>
            <w:vAlign w:val="center"/>
          </w:tcPr>
          <w:p w14:paraId="75852502"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kern w:val="0"/>
                <w:sz w:val="24"/>
                <w:szCs w:val="24"/>
              </w:rPr>
              <w:t>25</w:t>
            </w:r>
            <w:r>
              <w:rPr>
                <w:rFonts w:ascii="仿宋" w:eastAsia="仿宋" w:hAnsi="仿宋" w:cs="仿宋" w:hint="eastAsia"/>
                <w:kern w:val="0"/>
                <w:sz w:val="24"/>
                <w:szCs w:val="24"/>
              </w:rPr>
              <w:t xml:space="preserve"> </w:t>
            </w:r>
          </w:p>
        </w:tc>
      </w:tr>
      <w:tr w:rsidR="00A20070" w14:paraId="1C6633C4" w14:textId="77777777">
        <w:trPr>
          <w:trHeight w:val="1124"/>
          <w:jc w:val="center"/>
        </w:trPr>
        <w:tc>
          <w:tcPr>
            <w:tcW w:w="1654" w:type="dxa"/>
            <w:vAlign w:val="center"/>
          </w:tcPr>
          <w:p w14:paraId="12DADFCC"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商业性</w:t>
            </w:r>
          </w:p>
        </w:tc>
        <w:tc>
          <w:tcPr>
            <w:tcW w:w="6090" w:type="dxa"/>
            <w:vAlign w:val="center"/>
          </w:tcPr>
          <w:p w14:paraId="71C856E5"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w:t>
            </w:r>
            <w:r>
              <w:rPr>
                <w:rFonts w:ascii="仿宋" w:eastAsia="仿宋" w:hAnsi="仿宋" w:cs="仿宋" w:hint="eastAsia"/>
                <w:kern w:val="0"/>
                <w:sz w:val="24"/>
                <w:szCs w:val="24"/>
              </w:rPr>
              <w:t>商业模式设计完整、可行，项目已具备盈利能力或具有较好的盈利潜力。</w:t>
            </w:r>
          </w:p>
          <w:p w14:paraId="2DBA7B77"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kern w:val="0"/>
                <w:sz w:val="24"/>
                <w:szCs w:val="24"/>
              </w:rPr>
              <w:t>.</w:t>
            </w:r>
            <w:r>
              <w:rPr>
                <w:rFonts w:ascii="仿宋" w:eastAsia="仿宋" w:hAnsi="仿宋" w:cs="仿宋" w:hint="eastAsia"/>
                <w:kern w:val="0"/>
                <w:sz w:val="24"/>
                <w:szCs w:val="24"/>
              </w:rPr>
              <w:t>项目在商业机会识别与利用、产品或服务设计、技术基础、竞争与合作、资金及人员计划，以及在现行法律法规限制等方面具有实施的可行性。</w:t>
            </w:r>
          </w:p>
          <w:p w14:paraId="661F49D6"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kern w:val="0"/>
                <w:sz w:val="24"/>
                <w:szCs w:val="24"/>
              </w:rPr>
              <w:t>.</w:t>
            </w:r>
            <w:r>
              <w:rPr>
                <w:rFonts w:ascii="仿宋" w:eastAsia="仿宋" w:hAnsi="仿宋" w:cs="仿宋" w:hint="eastAsia"/>
                <w:kern w:val="0"/>
                <w:sz w:val="24"/>
                <w:szCs w:val="24"/>
              </w:rPr>
              <w:t>对行业、市场、技术等方面有详实调研，并形成可靠的一手材料，强调实地调查和实践检验。</w:t>
            </w:r>
          </w:p>
          <w:p w14:paraId="59608D21" w14:textId="77777777" w:rsidR="00A20070" w:rsidRDefault="00F132DD">
            <w:pPr>
              <w:spacing w:line="400" w:lineRule="exact"/>
              <w:jc w:val="left"/>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kern w:val="0"/>
                <w:sz w:val="24"/>
                <w:szCs w:val="24"/>
              </w:rPr>
              <w:t>.</w:t>
            </w:r>
            <w:r>
              <w:rPr>
                <w:rFonts w:ascii="仿宋" w:eastAsia="仿宋" w:hAnsi="仿宋" w:cs="仿宋" w:hint="eastAsia"/>
                <w:kern w:val="0"/>
                <w:sz w:val="24"/>
                <w:szCs w:val="24"/>
              </w:rPr>
              <w:t>项目目标市场容量及市场前景；发展战略和规模扩张策略的合理性和可行性；在财务管理（筹资、投资、营运资金、利润分配等）方面的合理性。</w:t>
            </w:r>
          </w:p>
          <w:p w14:paraId="68130487"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kern w:val="0"/>
                <w:sz w:val="24"/>
                <w:szCs w:val="24"/>
              </w:rPr>
              <w:t>.</w:t>
            </w:r>
            <w:r>
              <w:rPr>
                <w:rFonts w:ascii="仿宋" w:eastAsia="仿宋" w:hAnsi="仿宋" w:cs="仿宋" w:hint="eastAsia"/>
                <w:kern w:val="0"/>
                <w:sz w:val="24"/>
                <w:szCs w:val="24"/>
              </w:rPr>
              <w:t>项目对相关产业升级或颠覆的情况；项目与区域经济发展、产业转型升级相结合情况。</w:t>
            </w:r>
          </w:p>
        </w:tc>
        <w:tc>
          <w:tcPr>
            <w:tcW w:w="997" w:type="dxa"/>
            <w:vAlign w:val="center"/>
          </w:tcPr>
          <w:p w14:paraId="3CA18B35"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20</w:t>
            </w:r>
          </w:p>
        </w:tc>
      </w:tr>
      <w:tr w:rsidR="00A20070" w14:paraId="73BE4B1A" w14:textId="77777777">
        <w:trPr>
          <w:jc w:val="center"/>
        </w:trPr>
        <w:tc>
          <w:tcPr>
            <w:tcW w:w="1654" w:type="dxa"/>
            <w:vAlign w:val="center"/>
          </w:tcPr>
          <w:p w14:paraId="17DCB2EF"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带动就业</w:t>
            </w:r>
          </w:p>
        </w:tc>
        <w:tc>
          <w:tcPr>
            <w:tcW w:w="6090" w:type="dxa"/>
            <w:vAlign w:val="center"/>
          </w:tcPr>
          <w:p w14:paraId="08C92E4E"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w:t>
            </w:r>
            <w:r>
              <w:rPr>
                <w:rFonts w:ascii="仿宋" w:eastAsia="仿宋" w:hAnsi="仿宋" w:cs="仿宋" w:hint="eastAsia"/>
                <w:kern w:val="0"/>
                <w:sz w:val="24"/>
                <w:szCs w:val="24"/>
              </w:rPr>
              <w:t>项目直接提供就业岗位的数量和质量。</w:t>
            </w:r>
          </w:p>
          <w:p w14:paraId="290211A5"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kern w:val="0"/>
                <w:sz w:val="24"/>
                <w:szCs w:val="24"/>
              </w:rPr>
              <w:t>.</w:t>
            </w:r>
            <w:r>
              <w:rPr>
                <w:rFonts w:ascii="仿宋" w:eastAsia="仿宋" w:hAnsi="仿宋" w:cs="仿宋" w:hint="eastAsia"/>
                <w:kern w:val="0"/>
                <w:sz w:val="24"/>
                <w:szCs w:val="24"/>
              </w:rPr>
              <w:t>项目间接带动就业的能力和规模。</w:t>
            </w:r>
          </w:p>
        </w:tc>
        <w:tc>
          <w:tcPr>
            <w:tcW w:w="997" w:type="dxa"/>
            <w:vAlign w:val="center"/>
          </w:tcPr>
          <w:p w14:paraId="4F6BC055"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kern w:val="0"/>
                <w:sz w:val="24"/>
                <w:szCs w:val="24"/>
              </w:rPr>
              <w:t>15</w:t>
            </w:r>
          </w:p>
        </w:tc>
      </w:tr>
      <w:tr w:rsidR="00A20070" w14:paraId="22B32B0E" w14:textId="77777777">
        <w:trPr>
          <w:jc w:val="center"/>
        </w:trPr>
        <w:tc>
          <w:tcPr>
            <w:tcW w:w="1654" w:type="dxa"/>
            <w:vAlign w:val="center"/>
          </w:tcPr>
          <w:p w14:paraId="6654168F"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引领教育</w:t>
            </w:r>
          </w:p>
        </w:tc>
        <w:tc>
          <w:tcPr>
            <w:tcW w:w="6090" w:type="dxa"/>
            <w:vAlign w:val="center"/>
          </w:tcPr>
          <w:p w14:paraId="42F25E5D"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1.项目充分体现专业教育与创新创业教育的结合，体现团队成员所学专业知识和技能在项目和相关创新创业活动中的转化与应用。</w:t>
            </w:r>
          </w:p>
          <w:p w14:paraId="671AFDA2"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2.突出大赛的育人本质，充分体现项目成长对团队成员创新精神、创业意识和创新创业能力的锻炼和提升作用。</w:t>
            </w:r>
          </w:p>
        </w:tc>
        <w:tc>
          <w:tcPr>
            <w:tcW w:w="997" w:type="dxa"/>
            <w:vAlign w:val="center"/>
          </w:tcPr>
          <w:p w14:paraId="1181269E"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0</w:t>
            </w:r>
          </w:p>
        </w:tc>
      </w:tr>
    </w:tbl>
    <w:p w14:paraId="4E877FA4" w14:textId="77777777" w:rsidR="00A20070" w:rsidRDefault="00A20070">
      <w:pPr>
        <w:spacing w:line="520" w:lineRule="exact"/>
        <w:jc w:val="center"/>
        <w:rPr>
          <w:rFonts w:ascii="仿宋" w:eastAsia="仿宋" w:hAnsi="仿宋" w:cs="Times New Roman"/>
          <w:sz w:val="28"/>
          <w:szCs w:val="28"/>
        </w:rPr>
        <w:sectPr w:rsidR="00A20070">
          <w:pgSz w:w="11906" w:h="16838"/>
          <w:pgMar w:top="1440" w:right="1700" w:bottom="1440" w:left="1800" w:header="851" w:footer="992" w:gutter="0"/>
          <w:cols w:space="425"/>
          <w:docGrid w:type="lines" w:linePitch="312"/>
        </w:sectPr>
      </w:pPr>
    </w:p>
    <w:p w14:paraId="3F38A253" w14:textId="77777777" w:rsidR="00A20070" w:rsidRDefault="00F132DD">
      <w:pPr>
        <w:spacing w:line="520" w:lineRule="exact"/>
        <w:jc w:val="center"/>
        <w:rPr>
          <w:rFonts w:ascii="黑体" w:eastAsia="黑体" w:hAnsi="黑体" w:cs="Times New Roman"/>
          <w:b/>
          <w:bCs/>
          <w:sz w:val="28"/>
          <w:szCs w:val="28"/>
        </w:rPr>
      </w:pPr>
      <w:r>
        <w:rPr>
          <w:rFonts w:ascii="黑体" w:eastAsia="黑体" w:hAnsi="黑体" w:cs="Times New Roman" w:hint="eastAsia"/>
          <w:b/>
          <w:bCs/>
          <w:sz w:val="28"/>
          <w:szCs w:val="28"/>
        </w:rPr>
        <w:lastRenderedPageBreak/>
        <w:t>创业竞赛</w:t>
      </w:r>
      <w:proofErr w:type="gramStart"/>
      <w:r>
        <w:rPr>
          <w:rFonts w:ascii="黑体" w:eastAsia="黑体" w:hAnsi="黑体" w:cs="Times New Roman" w:hint="eastAsia"/>
          <w:b/>
          <w:bCs/>
          <w:sz w:val="28"/>
          <w:szCs w:val="28"/>
        </w:rPr>
        <w:t>创业组</w:t>
      </w:r>
      <w:proofErr w:type="gramEnd"/>
      <w:r>
        <w:rPr>
          <w:rFonts w:ascii="黑体" w:eastAsia="黑体" w:hAnsi="黑体" w:cs="Times New Roman" w:hint="eastAsia"/>
          <w:b/>
          <w:bCs/>
          <w:sz w:val="28"/>
          <w:szCs w:val="28"/>
        </w:rPr>
        <w:t>评审规则</w:t>
      </w:r>
    </w:p>
    <w:tbl>
      <w:tblPr>
        <w:tblStyle w:val="a7"/>
        <w:tblW w:w="8944" w:type="dxa"/>
        <w:jc w:val="center"/>
        <w:tblLayout w:type="fixed"/>
        <w:tblLook w:val="04A0" w:firstRow="1" w:lastRow="0" w:firstColumn="1" w:lastColumn="0" w:noHBand="0" w:noVBand="1"/>
      </w:tblPr>
      <w:tblGrid>
        <w:gridCol w:w="1456"/>
        <w:gridCol w:w="6354"/>
        <w:gridCol w:w="1134"/>
      </w:tblGrid>
      <w:tr w:rsidR="00A20070" w14:paraId="7AA6543D" w14:textId="77777777">
        <w:trPr>
          <w:jc w:val="center"/>
        </w:trPr>
        <w:tc>
          <w:tcPr>
            <w:tcW w:w="1456" w:type="dxa"/>
            <w:vAlign w:val="center"/>
          </w:tcPr>
          <w:p w14:paraId="7AB82BA1" w14:textId="77777777" w:rsidR="00A20070" w:rsidRDefault="00F132DD">
            <w:pPr>
              <w:spacing w:line="560" w:lineRule="exact"/>
              <w:jc w:val="center"/>
              <w:rPr>
                <w:rFonts w:ascii="仿宋" w:eastAsia="仿宋" w:hAnsi="仿宋" w:cs="仿宋"/>
                <w:b/>
                <w:kern w:val="0"/>
                <w:sz w:val="24"/>
                <w:szCs w:val="24"/>
              </w:rPr>
            </w:pPr>
            <w:r>
              <w:rPr>
                <w:rFonts w:ascii="仿宋" w:eastAsia="仿宋" w:hAnsi="仿宋" w:cs="仿宋" w:hint="eastAsia"/>
                <w:b/>
                <w:kern w:val="0"/>
                <w:sz w:val="24"/>
                <w:szCs w:val="24"/>
              </w:rPr>
              <w:t>评审要点</w:t>
            </w:r>
          </w:p>
        </w:tc>
        <w:tc>
          <w:tcPr>
            <w:tcW w:w="6354" w:type="dxa"/>
            <w:vAlign w:val="center"/>
          </w:tcPr>
          <w:p w14:paraId="066ECBC2" w14:textId="77777777" w:rsidR="00A20070" w:rsidRDefault="00F132DD">
            <w:pPr>
              <w:spacing w:line="560" w:lineRule="exact"/>
              <w:jc w:val="center"/>
              <w:rPr>
                <w:rFonts w:ascii="仿宋" w:eastAsia="仿宋" w:hAnsi="仿宋" w:cs="仿宋"/>
                <w:b/>
                <w:kern w:val="0"/>
                <w:sz w:val="24"/>
                <w:szCs w:val="24"/>
              </w:rPr>
            </w:pPr>
            <w:r>
              <w:rPr>
                <w:rFonts w:ascii="仿宋" w:eastAsia="仿宋" w:hAnsi="仿宋" w:cs="仿宋" w:hint="eastAsia"/>
                <w:b/>
                <w:kern w:val="0"/>
                <w:sz w:val="24"/>
                <w:szCs w:val="24"/>
              </w:rPr>
              <w:t>评审内容</w:t>
            </w:r>
          </w:p>
        </w:tc>
        <w:tc>
          <w:tcPr>
            <w:tcW w:w="1134" w:type="dxa"/>
            <w:vAlign w:val="center"/>
          </w:tcPr>
          <w:p w14:paraId="638B8626" w14:textId="77777777" w:rsidR="00A20070" w:rsidRDefault="00F132DD">
            <w:pPr>
              <w:spacing w:line="560" w:lineRule="exact"/>
              <w:jc w:val="center"/>
              <w:rPr>
                <w:rFonts w:ascii="仿宋" w:eastAsia="仿宋" w:hAnsi="仿宋" w:cs="仿宋"/>
                <w:b/>
                <w:kern w:val="0"/>
                <w:sz w:val="24"/>
                <w:szCs w:val="24"/>
              </w:rPr>
            </w:pPr>
            <w:r>
              <w:rPr>
                <w:rFonts w:ascii="仿宋" w:eastAsia="仿宋" w:hAnsi="仿宋" w:cs="仿宋" w:hint="eastAsia"/>
                <w:b/>
                <w:kern w:val="0"/>
                <w:sz w:val="24"/>
                <w:szCs w:val="24"/>
              </w:rPr>
              <w:t>分值</w:t>
            </w:r>
          </w:p>
        </w:tc>
      </w:tr>
      <w:tr w:rsidR="00A20070" w14:paraId="131E5658" w14:textId="77777777">
        <w:trPr>
          <w:trHeight w:val="57"/>
          <w:jc w:val="center"/>
        </w:trPr>
        <w:tc>
          <w:tcPr>
            <w:tcW w:w="1456" w:type="dxa"/>
            <w:vAlign w:val="center"/>
          </w:tcPr>
          <w:p w14:paraId="59FAB2B4" w14:textId="77777777" w:rsidR="00A20070" w:rsidRDefault="00F132DD">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商业性</w:t>
            </w:r>
          </w:p>
        </w:tc>
        <w:tc>
          <w:tcPr>
            <w:tcW w:w="6354" w:type="dxa"/>
            <w:vAlign w:val="center"/>
          </w:tcPr>
          <w:p w14:paraId="01A677B0" w14:textId="77777777" w:rsidR="00A20070" w:rsidRDefault="00F132DD">
            <w:pPr>
              <w:spacing w:line="42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w:t>
            </w:r>
            <w:r>
              <w:rPr>
                <w:rFonts w:ascii="仿宋" w:eastAsia="仿宋" w:hAnsi="仿宋" w:cs="仿宋" w:hint="eastAsia"/>
                <w:kern w:val="0"/>
                <w:sz w:val="24"/>
                <w:szCs w:val="24"/>
              </w:rPr>
              <w:t>商业模式设计完整、可行，产品或服务成熟度及市场认可度。</w:t>
            </w:r>
          </w:p>
          <w:p w14:paraId="6A4A5BAC" w14:textId="77777777" w:rsidR="00A20070" w:rsidRDefault="00F132DD">
            <w:pPr>
              <w:spacing w:line="42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kern w:val="0"/>
                <w:sz w:val="24"/>
                <w:szCs w:val="24"/>
              </w:rPr>
              <w:t>.</w:t>
            </w:r>
            <w:r>
              <w:rPr>
                <w:rFonts w:ascii="仿宋" w:eastAsia="仿宋" w:hAnsi="仿宋" w:cs="仿宋" w:hint="eastAsia"/>
                <w:kern w:val="0"/>
                <w:sz w:val="24"/>
                <w:szCs w:val="24"/>
              </w:rPr>
              <w:t>经营绩效方面，重点考察项目存续时间、营业收入（合同订单）现状、企业利润、持续盈利能力、市场份额、客户（用户）情况、税收上缴、投入与产出比等情况。</w:t>
            </w:r>
          </w:p>
          <w:p w14:paraId="41ABD34A" w14:textId="77777777" w:rsidR="00A20070" w:rsidRDefault="00F132DD">
            <w:pPr>
              <w:spacing w:line="420" w:lineRule="exact"/>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kern w:val="0"/>
                <w:sz w:val="24"/>
                <w:szCs w:val="24"/>
              </w:rPr>
              <w:t>.</w:t>
            </w:r>
            <w:r>
              <w:rPr>
                <w:rFonts w:ascii="仿宋" w:eastAsia="仿宋" w:hAnsi="仿宋" w:cs="仿宋" w:hint="eastAsia"/>
                <w:kern w:val="0"/>
                <w:sz w:val="24"/>
                <w:szCs w:val="24"/>
              </w:rPr>
              <w:t>成长性方面，重点考察项目目标市场容量大小及可扩展性，是否有合适的计划和可靠资源（人力资源、资金、技术等方面）支持其未来持续快速成长。</w:t>
            </w:r>
          </w:p>
          <w:p w14:paraId="77D5A235" w14:textId="77777777" w:rsidR="00A20070" w:rsidRDefault="00F132DD">
            <w:pPr>
              <w:spacing w:line="420" w:lineRule="exact"/>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kern w:val="0"/>
                <w:sz w:val="24"/>
                <w:szCs w:val="24"/>
              </w:rPr>
              <w:t>.</w:t>
            </w:r>
            <w:r>
              <w:rPr>
                <w:rFonts w:ascii="仿宋" w:eastAsia="仿宋" w:hAnsi="仿宋" w:cs="仿宋" w:hint="eastAsia"/>
                <w:kern w:val="0"/>
                <w:sz w:val="24"/>
                <w:szCs w:val="24"/>
              </w:rPr>
              <w:t>现金流及融资方面，关注项目已获外部投资情况、维持企业正常经营的现金流情况、企业融资需求及资金使用规划是否合理。</w:t>
            </w:r>
          </w:p>
          <w:p w14:paraId="59BCD3C6" w14:textId="77777777" w:rsidR="00A20070" w:rsidRDefault="00F132DD">
            <w:pPr>
              <w:spacing w:line="420" w:lineRule="exact"/>
              <w:rPr>
                <w:rFonts w:ascii="仿宋" w:eastAsia="仿宋" w:hAnsi="仿宋" w:cs="仿宋"/>
                <w:kern w:val="0"/>
                <w:sz w:val="24"/>
                <w:szCs w:val="24"/>
              </w:rPr>
            </w:pPr>
            <w:r>
              <w:rPr>
                <w:rFonts w:ascii="仿宋" w:eastAsia="仿宋" w:hAnsi="仿宋" w:cs="仿宋" w:hint="eastAsia"/>
                <w:kern w:val="0"/>
                <w:sz w:val="24"/>
                <w:szCs w:val="24"/>
              </w:rPr>
              <w:t>5.项目对相关产业升级或颠覆的情况；项目与区域经济发展、产业转型升级相结合情况。</w:t>
            </w:r>
          </w:p>
        </w:tc>
        <w:tc>
          <w:tcPr>
            <w:tcW w:w="1134" w:type="dxa"/>
            <w:vAlign w:val="center"/>
          </w:tcPr>
          <w:p w14:paraId="3C152AF9" w14:textId="77777777" w:rsidR="00A20070" w:rsidRDefault="00F132DD">
            <w:pPr>
              <w:spacing w:line="420" w:lineRule="exact"/>
              <w:jc w:val="center"/>
              <w:rPr>
                <w:rFonts w:ascii="仿宋" w:eastAsia="仿宋" w:hAnsi="仿宋" w:cs="仿宋"/>
                <w:kern w:val="0"/>
                <w:sz w:val="24"/>
                <w:szCs w:val="24"/>
              </w:rPr>
            </w:pPr>
            <w:r>
              <w:rPr>
                <w:rFonts w:ascii="仿宋" w:eastAsia="仿宋" w:hAnsi="仿宋" w:cs="仿宋"/>
                <w:kern w:val="0"/>
                <w:sz w:val="24"/>
                <w:szCs w:val="24"/>
              </w:rPr>
              <w:t>30</w:t>
            </w:r>
          </w:p>
        </w:tc>
      </w:tr>
      <w:tr w:rsidR="00A20070" w14:paraId="36856E6A" w14:textId="77777777">
        <w:trPr>
          <w:trHeight w:val="57"/>
          <w:jc w:val="center"/>
        </w:trPr>
        <w:tc>
          <w:tcPr>
            <w:tcW w:w="1456" w:type="dxa"/>
            <w:vAlign w:val="center"/>
          </w:tcPr>
          <w:p w14:paraId="0DE3372D" w14:textId="77777777" w:rsidR="00A20070" w:rsidRDefault="00F132DD">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团队情况</w:t>
            </w:r>
          </w:p>
        </w:tc>
        <w:tc>
          <w:tcPr>
            <w:tcW w:w="6354" w:type="dxa"/>
            <w:vAlign w:val="center"/>
          </w:tcPr>
          <w:p w14:paraId="60C87E94" w14:textId="77777777" w:rsidR="00A20070" w:rsidRDefault="00F132DD">
            <w:pPr>
              <w:spacing w:line="42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w:t>
            </w:r>
            <w:r>
              <w:rPr>
                <w:rFonts w:ascii="仿宋" w:eastAsia="仿宋" w:hAnsi="仿宋" w:cs="仿宋" w:hint="eastAsia"/>
                <w:kern w:val="0"/>
                <w:sz w:val="24"/>
                <w:szCs w:val="24"/>
              </w:rPr>
              <w:t>团队成员的教育和工作背景、创新能力、价值观念、分工协作和能力互补情况，重点考察成员的投入程度。</w:t>
            </w:r>
          </w:p>
          <w:p w14:paraId="06ACEDAE" w14:textId="77777777" w:rsidR="00A20070" w:rsidRDefault="00F132DD">
            <w:pPr>
              <w:spacing w:line="42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kern w:val="0"/>
                <w:sz w:val="24"/>
                <w:szCs w:val="24"/>
              </w:rPr>
              <w:t>.</w:t>
            </w:r>
            <w:r>
              <w:rPr>
                <w:rFonts w:ascii="仿宋" w:eastAsia="仿宋" w:hAnsi="仿宋" w:cs="仿宋" w:hint="eastAsia"/>
                <w:kern w:val="0"/>
                <w:sz w:val="24"/>
                <w:szCs w:val="24"/>
              </w:rPr>
              <w:t>团队的组织构架、股权结构、人员配置以及激励制度合理性情况。</w:t>
            </w:r>
          </w:p>
          <w:p w14:paraId="3326CDA1" w14:textId="77777777" w:rsidR="00A20070" w:rsidRDefault="00F132DD">
            <w:pPr>
              <w:spacing w:line="420" w:lineRule="exact"/>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kern w:val="0"/>
                <w:sz w:val="24"/>
                <w:szCs w:val="24"/>
              </w:rPr>
              <w:t>.</w:t>
            </w:r>
            <w:r>
              <w:rPr>
                <w:rFonts w:ascii="仿宋" w:eastAsia="仿宋" w:hAnsi="仿宋" w:cs="仿宋" w:hint="eastAsia"/>
                <w:kern w:val="0"/>
                <w:sz w:val="24"/>
                <w:szCs w:val="24"/>
              </w:rPr>
              <w:t>创业顾问、投资人以及战略合作伙伴等外部资源的使用以及与项目关系的情况。</w:t>
            </w:r>
          </w:p>
        </w:tc>
        <w:tc>
          <w:tcPr>
            <w:tcW w:w="1134" w:type="dxa"/>
            <w:vAlign w:val="center"/>
          </w:tcPr>
          <w:p w14:paraId="72AB73C6" w14:textId="77777777" w:rsidR="00A20070" w:rsidRDefault="00F132DD">
            <w:pPr>
              <w:spacing w:line="420" w:lineRule="exact"/>
              <w:jc w:val="center"/>
              <w:rPr>
                <w:rFonts w:ascii="仿宋" w:eastAsia="仿宋" w:hAnsi="仿宋" w:cs="仿宋"/>
                <w:kern w:val="0"/>
                <w:sz w:val="24"/>
                <w:szCs w:val="24"/>
              </w:rPr>
            </w:pPr>
            <w:r>
              <w:rPr>
                <w:rFonts w:ascii="仿宋" w:eastAsia="仿宋" w:hAnsi="仿宋" w:cs="仿宋"/>
                <w:kern w:val="0"/>
                <w:sz w:val="24"/>
                <w:szCs w:val="24"/>
              </w:rPr>
              <w:t>25</w:t>
            </w:r>
          </w:p>
        </w:tc>
      </w:tr>
      <w:tr w:rsidR="00A20070" w14:paraId="69660C60" w14:textId="77777777">
        <w:trPr>
          <w:trHeight w:val="57"/>
          <w:jc w:val="center"/>
        </w:trPr>
        <w:tc>
          <w:tcPr>
            <w:tcW w:w="1456" w:type="dxa"/>
            <w:vAlign w:val="center"/>
          </w:tcPr>
          <w:p w14:paraId="37E9992C" w14:textId="77777777" w:rsidR="00A20070" w:rsidRDefault="00F132DD">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创新性</w:t>
            </w:r>
          </w:p>
        </w:tc>
        <w:tc>
          <w:tcPr>
            <w:tcW w:w="6354" w:type="dxa"/>
            <w:vAlign w:val="center"/>
          </w:tcPr>
          <w:p w14:paraId="17A5FD76" w14:textId="77777777" w:rsidR="00A20070" w:rsidRDefault="00F132DD">
            <w:pPr>
              <w:spacing w:line="42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w:t>
            </w:r>
            <w:r>
              <w:rPr>
                <w:rFonts w:ascii="仿宋" w:eastAsia="仿宋" w:hAnsi="仿宋" w:cs="仿宋" w:hint="eastAsia"/>
                <w:kern w:val="0"/>
                <w:sz w:val="24"/>
                <w:szCs w:val="24"/>
              </w:rPr>
              <w:t>具有原始创新或技术突破，取得一定数量和质量的创新成果（专利、创新奖励、行业认可等）。</w:t>
            </w:r>
          </w:p>
          <w:p w14:paraId="55F94E7D" w14:textId="77777777" w:rsidR="00A20070" w:rsidRDefault="00F132DD">
            <w:pPr>
              <w:spacing w:line="42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kern w:val="0"/>
                <w:sz w:val="24"/>
                <w:szCs w:val="24"/>
              </w:rPr>
              <w:t>.</w:t>
            </w:r>
            <w:r>
              <w:rPr>
                <w:rFonts w:ascii="仿宋" w:eastAsia="仿宋" w:hAnsi="仿宋" w:cs="仿宋" w:hint="eastAsia"/>
                <w:kern w:val="0"/>
                <w:sz w:val="24"/>
                <w:szCs w:val="24"/>
              </w:rPr>
              <w:t>在商业模式、产品服务、管理运营、市场营销、工艺流程、应用场景等方面取得突破和创新。</w:t>
            </w:r>
          </w:p>
        </w:tc>
        <w:tc>
          <w:tcPr>
            <w:tcW w:w="1134" w:type="dxa"/>
            <w:vAlign w:val="center"/>
          </w:tcPr>
          <w:p w14:paraId="5844FB35" w14:textId="77777777" w:rsidR="00A20070" w:rsidRDefault="00F132DD">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20</w:t>
            </w:r>
          </w:p>
        </w:tc>
      </w:tr>
      <w:tr w:rsidR="00A20070" w14:paraId="6A35E278" w14:textId="77777777">
        <w:trPr>
          <w:trHeight w:val="57"/>
          <w:jc w:val="center"/>
        </w:trPr>
        <w:tc>
          <w:tcPr>
            <w:tcW w:w="1456" w:type="dxa"/>
            <w:vAlign w:val="center"/>
          </w:tcPr>
          <w:p w14:paraId="0AF59CD7" w14:textId="77777777" w:rsidR="00A20070" w:rsidRDefault="00F132DD">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带动就业</w:t>
            </w:r>
          </w:p>
        </w:tc>
        <w:tc>
          <w:tcPr>
            <w:tcW w:w="6354" w:type="dxa"/>
            <w:vAlign w:val="center"/>
          </w:tcPr>
          <w:p w14:paraId="0B8E8F0B" w14:textId="77777777" w:rsidR="00A20070" w:rsidRDefault="00F132DD">
            <w:pPr>
              <w:spacing w:line="420" w:lineRule="exact"/>
              <w:rPr>
                <w:rFonts w:ascii="仿宋" w:eastAsia="仿宋" w:hAnsi="仿宋" w:cs="仿宋"/>
                <w:kern w:val="0"/>
                <w:sz w:val="24"/>
                <w:szCs w:val="24"/>
              </w:rPr>
            </w:pPr>
            <w:r>
              <w:rPr>
                <w:rFonts w:ascii="仿宋" w:eastAsia="仿宋" w:hAnsi="仿宋" w:cs="仿宋" w:hint="eastAsia"/>
                <w:kern w:val="0"/>
                <w:sz w:val="24"/>
                <w:szCs w:val="24"/>
              </w:rPr>
              <w:t>1.项目直接提供就业岗位的数量和质量。</w:t>
            </w:r>
          </w:p>
          <w:p w14:paraId="77124F8A" w14:textId="77777777" w:rsidR="00A20070" w:rsidRDefault="00F132DD">
            <w:pPr>
              <w:spacing w:line="420" w:lineRule="exact"/>
              <w:rPr>
                <w:rFonts w:ascii="仿宋" w:eastAsia="仿宋" w:hAnsi="仿宋" w:cs="仿宋"/>
                <w:kern w:val="0"/>
                <w:sz w:val="24"/>
                <w:szCs w:val="24"/>
              </w:rPr>
            </w:pPr>
            <w:r>
              <w:rPr>
                <w:rFonts w:ascii="仿宋" w:eastAsia="仿宋" w:hAnsi="仿宋" w:cs="仿宋" w:hint="eastAsia"/>
                <w:kern w:val="0"/>
                <w:sz w:val="24"/>
                <w:szCs w:val="24"/>
              </w:rPr>
              <w:t>2.项目间接带动就业的能力和规模。</w:t>
            </w:r>
          </w:p>
        </w:tc>
        <w:tc>
          <w:tcPr>
            <w:tcW w:w="1134" w:type="dxa"/>
            <w:vAlign w:val="center"/>
          </w:tcPr>
          <w:p w14:paraId="14826A54" w14:textId="77777777" w:rsidR="00A20070" w:rsidRDefault="00F132DD">
            <w:pPr>
              <w:spacing w:line="420" w:lineRule="exact"/>
              <w:jc w:val="center"/>
              <w:rPr>
                <w:rFonts w:ascii="仿宋" w:eastAsia="仿宋" w:hAnsi="仿宋" w:cs="仿宋"/>
                <w:kern w:val="0"/>
                <w:sz w:val="24"/>
                <w:szCs w:val="24"/>
              </w:rPr>
            </w:pPr>
            <w:r>
              <w:rPr>
                <w:rFonts w:ascii="仿宋" w:eastAsia="仿宋" w:hAnsi="仿宋" w:cs="仿宋"/>
                <w:kern w:val="0"/>
                <w:sz w:val="24"/>
                <w:szCs w:val="24"/>
              </w:rPr>
              <w:t>15</w:t>
            </w:r>
          </w:p>
        </w:tc>
      </w:tr>
      <w:tr w:rsidR="00A20070" w14:paraId="2F72BF16" w14:textId="77777777">
        <w:trPr>
          <w:trHeight w:val="57"/>
          <w:jc w:val="center"/>
        </w:trPr>
        <w:tc>
          <w:tcPr>
            <w:tcW w:w="1456" w:type="dxa"/>
            <w:vAlign w:val="center"/>
          </w:tcPr>
          <w:p w14:paraId="303DFA26" w14:textId="77777777" w:rsidR="00A20070" w:rsidRDefault="00F132DD">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引领教育</w:t>
            </w:r>
          </w:p>
        </w:tc>
        <w:tc>
          <w:tcPr>
            <w:tcW w:w="6354" w:type="dxa"/>
            <w:vAlign w:val="center"/>
          </w:tcPr>
          <w:p w14:paraId="54B25480" w14:textId="77777777" w:rsidR="00A20070" w:rsidRDefault="00F132DD">
            <w:pPr>
              <w:spacing w:line="420" w:lineRule="exact"/>
              <w:rPr>
                <w:rFonts w:ascii="仿宋" w:eastAsia="仿宋" w:hAnsi="仿宋" w:cs="仿宋"/>
                <w:kern w:val="0"/>
                <w:sz w:val="24"/>
                <w:szCs w:val="24"/>
              </w:rPr>
            </w:pPr>
            <w:r>
              <w:rPr>
                <w:rFonts w:ascii="仿宋" w:eastAsia="仿宋" w:hAnsi="仿宋" w:cs="仿宋" w:hint="eastAsia"/>
                <w:kern w:val="0"/>
                <w:sz w:val="24"/>
                <w:szCs w:val="24"/>
              </w:rPr>
              <w:t>1.项目充分体现专业教育与创新创业教育的结合，体现团队成员所学专业知识和技能在项目和相关创新创业活动中的转化与应用。</w:t>
            </w:r>
          </w:p>
          <w:p w14:paraId="5860A464" w14:textId="77777777" w:rsidR="00A20070" w:rsidRDefault="00F132DD">
            <w:pPr>
              <w:spacing w:line="420" w:lineRule="exact"/>
              <w:rPr>
                <w:rFonts w:ascii="仿宋" w:eastAsia="仿宋" w:hAnsi="仿宋" w:cs="仿宋"/>
                <w:kern w:val="0"/>
                <w:sz w:val="24"/>
                <w:szCs w:val="24"/>
              </w:rPr>
            </w:pPr>
            <w:r>
              <w:rPr>
                <w:rFonts w:ascii="仿宋" w:eastAsia="仿宋" w:hAnsi="仿宋" w:cs="仿宋" w:hint="eastAsia"/>
                <w:kern w:val="0"/>
                <w:sz w:val="24"/>
                <w:szCs w:val="24"/>
              </w:rPr>
              <w:t>2.突出大赛的育人本质，充分体现项目成长对团队成员创新精神、创业意识和创新创业能力的锻炼和提升作用。</w:t>
            </w:r>
          </w:p>
        </w:tc>
        <w:tc>
          <w:tcPr>
            <w:tcW w:w="1134" w:type="dxa"/>
            <w:vAlign w:val="center"/>
          </w:tcPr>
          <w:p w14:paraId="0E8F6DC4" w14:textId="77777777" w:rsidR="00A20070" w:rsidRDefault="00F132DD">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0</w:t>
            </w:r>
          </w:p>
        </w:tc>
      </w:tr>
    </w:tbl>
    <w:p w14:paraId="60198263" w14:textId="77777777" w:rsidR="00A20070" w:rsidRDefault="00F132DD">
      <w:pPr>
        <w:spacing w:line="520" w:lineRule="exact"/>
        <w:jc w:val="center"/>
        <w:rPr>
          <w:rFonts w:ascii="黑体" w:eastAsia="黑体" w:hAnsi="黑体" w:cs="Times New Roman"/>
          <w:b/>
          <w:bCs/>
          <w:sz w:val="28"/>
          <w:szCs w:val="28"/>
        </w:rPr>
      </w:pPr>
      <w:r>
        <w:rPr>
          <w:rFonts w:ascii="黑体" w:eastAsia="黑体" w:hAnsi="黑体" w:cs="Times New Roman" w:hint="eastAsia"/>
          <w:b/>
          <w:bCs/>
          <w:sz w:val="28"/>
          <w:szCs w:val="28"/>
        </w:rPr>
        <w:lastRenderedPageBreak/>
        <w:t>青年红色筑梦之旅竞赛评审规则</w:t>
      </w:r>
    </w:p>
    <w:tbl>
      <w:tblPr>
        <w:tblStyle w:val="a7"/>
        <w:tblW w:w="9207" w:type="dxa"/>
        <w:jc w:val="center"/>
        <w:tblLayout w:type="fixed"/>
        <w:tblLook w:val="04A0" w:firstRow="1" w:lastRow="0" w:firstColumn="1" w:lastColumn="0" w:noHBand="0" w:noVBand="1"/>
      </w:tblPr>
      <w:tblGrid>
        <w:gridCol w:w="1535"/>
        <w:gridCol w:w="6822"/>
        <w:gridCol w:w="850"/>
      </w:tblGrid>
      <w:tr w:rsidR="00A20070" w14:paraId="1E525DDC" w14:textId="77777777">
        <w:trPr>
          <w:jc w:val="center"/>
        </w:trPr>
        <w:tc>
          <w:tcPr>
            <w:tcW w:w="1535" w:type="dxa"/>
            <w:vAlign w:val="center"/>
          </w:tcPr>
          <w:p w14:paraId="4DABF02C" w14:textId="77777777" w:rsidR="00A20070" w:rsidRDefault="00F132DD">
            <w:pPr>
              <w:spacing w:line="560" w:lineRule="exact"/>
              <w:jc w:val="center"/>
              <w:rPr>
                <w:rFonts w:ascii="仿宋" w:eastAsia="仿宋" w:hAnsi="仿宋" w:cs="仿宋"/>
                <w:b/>
                <w:kern w:val="0"/>
                <w:sz w:val="28"/>
                <w:szCs w:val="28"/>
              </w:rPr>
            </w:pPr>
            <w:r>
              <w:rPr>
                <w:rFonts w:ascii="仿宋" w:eastAsia="仿宋" w:hAnsi="仿宋" w:cs="仿宋" w:hint="eastAsia"/>
                <w:b/>
                <w:kern w:val="0"/>
                <w:sz w:val="28"/>
                <w:szCs w:val="28"/>
              </w:rPr>
              <w:t>评审要点</w:t>
            </w:r>
          </w:p>
        </w:tc>
        <w:tc>
          <w:tcPr>
            <w:tcW w:w="6822" w:type="dxa"/>
            <w:vAlign w:val="center"/>
          </w:tcPr>
          <w:p w14:paraId="5829AA84" w14:textId="77777777" w:rsidR="00A20070" w:rsidRDefault="00F132DD">
            <w:pPr>
              <w:spacing w:line="560" w:lineRule="exact"/>
              <w:jc w:val="center"/>
              <w:rPr>
                <w:rFonts w:ascii="仿宋" w:eastAsia="仿宋" w:hAnsi="仿宋" w:cs="仿宋"/>
                <w:b/>
                <w:kern w:val="0"/>
                <w:sz w:val="28"/>
                <w:szCs w:val="28"/>
              </w:rPr>
            </w:pPr>
            <w:r>
              <w:rPr>
                <w:rFonts w:ascii="仿宋" w:eastAsia="仿宋" w:hAnsi="仿宋" w:cs="仿宋" w:hint="eastAsia"/>
                <w:b/>
                <w:kern w:val="0"/>
                <w:sz w:val="28"/>
                <w:szCs w:val="28"/>
              </w:rPr>
              <w:t>评审内容</w:t>
            </w:r>
          </w:p>
        </w:tc>
        <w:tc>
          <w:tcPr>
            <w:tcW w:w="850" w:type="dxa"/>
            <w:vAlign w:val="center"/>
          </w:tcPr>
          <w:p w14:paraId="517F5E52" w14:textId="77777777" w:rsidR="00A20070" w:rsidRDefault="00F132DD">
            <w:pPr>
              <w:spacing w:line="560" w:lineRule="exact"/>
              <w:jc w:val="center"/>
              <w:rPr>
                <w:rFonts w:ascii="仿宋" w:eastAsia="仿宋" w:hAnsi="仿宋" w:cs="仿宋"/>
                <w:b/>
                <w:kern w:val="0"/>
                <w:sz w:val="28"/>
                <w:szCs w:val="28"/>
              </w:rPr>
            </w:pPr>
            <w:r>
              <w:rPr>
                <w:rFonts w:ascii="仿宋" w:eastAsia="仿宋" w:hAnsi="仿宋" w:cs="仿宋" w:hint="eastAsia"/>
                <w:b/>
                <w:kern w:val="0"/>
                <w:sz w:val="28"/>
                <w:szCs w:val="28"/>
              </w:rPr>
              <w:t>分值</w:t>
            </w:r>
          </w:p>
        </w:tc>
      </w:tr>
      <w:tr w:rsidR="00A20070" w14:paraId="6DB7B1BD" w14:textId="77777777">
        <w:trPr>
          <w:trHeight w:val="2161"/>
          <w:jc w:val="center"/>
        </w:trPr>
        <w:tc>
          <w:tcPr>
            <w:tcW w:w="1535" w:type="dxa"/>
            <w:vAlign w:val="center"/>
          </w:tcPr>
          <w:p w14:paraId="58E7943E"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项目团队</w:t>
            </w:r>
          </w:p>
        </w:tc>
        <w:tc>
          <w:tcPr>
            <w:tcW w:w="6822" w:type="dxa"/>
            <w:vAlign w:val="center"/>
          </w:tcPr>
          <w:p w14:paraId="472EE7C3"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w:t>
            </w:r>
            <w:r>
              <w:rPr>
                <w:rFonts w:ascii="仿宋" w:eastAsia="仿宋" w:hAnsi="仿宋" w:cs="仿宋" w:hint="eastAsia"/>
                <w:kern w:val="0"/>
                <w:sz w:val="24"/>
                <w:szCs w:val="24"/>
              </w:rPr>
              <w:t>团队成员的基本素质、业务能力、奉献意愿和价值观与项目需求相匹配。</w:t>
            </w:r>
          </w:p>
          <w:p w14:paraId="6D7E0A7D"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kern w:val="0"/>
                <w:sz w:val="24"/>
                <w:szCs w:val="24"/>
              </w:rPr>
              <w:t>.</w:t>
            </w:r>
            <w:r>
              <w:rPr>
                <w:rFonts w:ascii="仿宋" w:eastAsia="仿宋" w:hAnsi="仿宋" w:cs="仿宋" w:hint="eastAsia"/>
                <w:kern w:val="0"/>
                <w:sz w:val="24"/>
                <w:szCs w:val="24"/>
              </w:rPr>
              <w:t>团队的组织架构与分工协作合理。</w:t>
            </w:r>
          </w:p>
          <w:p w14:paraId="176557C5"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kern w:val="0"/>
                <w:sz w:val="24"/>
                <w:szCs w:val="24"/>
              </w:rPr>
              <w:t>.</w:t>
            </w:r>
            <w:r>
              <w:rPr>
                <w:rFonts w:ascii="仿宋" w:eastAsia="仿宋" w:hAnsi="仿宋" w:cs="仿宋" w:hint="eastAsia"/>
                <w:kern w:val="0"/>
                <w:sz w:val="24"/>
                <w:szCs w:val="24"/>
              </w:rPr>
              <w:t>团队权益结构或公司股权结构合理。</w:t>
            </w:r>
          </w:p>
          <w:p w14:paraId="25E4EBDF"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kern w:val="0"/>
                <w:sz w:val="24"/>
                <w:szCs w:val="24"/>
              </w:rPr>
              <w:t>.</w:t>
            </w:r>
            <w:r>
              <w:rPr>
                <w:rFonts w:ascii="仿宋" w:eastAsia="仿宋" w:hAnsi="仿宋" w:cs="仿宋" w:hint="eastAsia"/>
                <w:kern w:val="0"/>
                <w:sz w:val="24"/>
                <w:szCs w:val="24"/>
              </w:rPr>
              <w:t>团队的延续性或接替性。</w:t>
            </w:r>
          </w:p>
        </w:tc>
        <w:tc>
          <w:tcPr>
            <w:tcW w:w="850" w:type="dxa"/>
            <w:vAlign w:val="center"/>
          </w:tcPr>
          <w:p w14:paraId="5A39928B"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20</w:t>
            </w:r>
          </w:p>
        </w:tc>
      </w:tr>
      <w:tr w:rsidR="00A20070" w14:paraId="0FE45DB9" w14:textId="77777777">
        <w:trPr>
          <w:trHeight w:val="2557"/>
          <w:jc w:val="center"/>
        </w:trPr>
        <w:tc>
          <w:tcPr>
            <w:tcW w:w="1535" w:type="dxa"/>
            <w:vAlign w:val="center"/>
          </w:tcPr>
          <w:p w14:paraId="3B2A984C"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公益性</w:t>
            </w:r>
          </w:p>
          <w:p w14:paraId="6C21602B"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或商业性</w:t>
            </w:r>
          </w:p>
        </w:tc>
        <w:tc>
          <w:tcPr>
            <w:tcW w:w="6822" w:type="dxa"/>
            <w:vAlign w:val="center"/>
          </w:tcPr>
          <w:p w14:paraId="5773332D" w14:textId="77777777" w:rsidR="00A20070" w:rsidRDefault="00F132DD">
            <w:pPr>
              <w:spacing w:line="400" w:lineRule="exact"/>
              <w:rPr>
                <w:rFonts w:ascii="仿宋" w:eastAsia="仿宋" w:hAnsi="仿宋" w:cs="仿宋"/>
                <w:kern w:val="0"/>
                <w:sz w:val="24"/>
                <w:szCs w:val="24"/>
              </w:rPr>
            </w:pPr>
            <w:r>
              <w:rPr>
                <w:rFonts w:ascii="仿宋" w:eastAsia="仿宋" w:hAnsi="仿宋" w:cs="仿宋"/>
                <w:kern w:val="0"/>
                <w:sz w:val="24"/>
                <w:szCs w:val="24"/>
              </w:rPr>
              <w:t>1.</w:t>
            </w:r>
            <w:r>
              <w:rPr>
                <w:rFonts w:ascii="仿宋" w:eastAsia="仿宋" w:hAnsi="仿宋" w:cs="仿宋" w:hint="eastAsia"/>
                <w:kern w:val="0"/>
                <w:sz w:val="24"/>
                <w:szCs w:val="24"/>
              </w:rPr>
              <w:t>公益服务类项目须以社会价值为导向，以解决社会问题为使命，不以营利为目的，有可预见的公益成果，公益受众的覆盖面广，在公益服务领域有良好产品或服务模式。</w:t>
            </w:r>
          </w:p>
          <w:p w14:paraId="797F325D" w14:textId="77777777" w:rsidR="00A20070" w:rsidRDefault="00F132DD">
            <w:pPr>
              <w:spacing w:line="400" w:lineRule="exact"/>
              <w:rPr>
                <w:rFonts w:ascii="仿宋" w:eastAsia="仿宋" w:hAnsi="仿宋" w:cs="仿宋"/>
                <w:kern w:val="0"/>
                <w:sz w:val="24"/>
                <w:szCs w:val="24"/>
              </w:rPr>
            </w:pPr>
            <w:r>
              <w:rPr>
                <w:rFonts w:ascii="仿宋" w:eastAsia="仿宋" w:hAnsi="仿宋" w:cs="仿宋"/>
                <w:kern w:val="0"/>
                <w:sz w:val="24"/>
                <w:szCs w:val="24"/>
              </w:rPr>
              <w:t>2.</w:t>
            </w:r>
            <w:r>
              <w:rPr>
                <w:rFonts w:ascii="仿宋" w:eastAsia="仿宋" w:hAnsi="仿宋" w:cs="仿宋" w:hint="eastAsia"/>
                <w:kern w:val="0"/>
                <w:sz w:val="24"/>
                <w:szCs w:val="24"/>
              </w:rPr>
              <w:t>用商业手段助力乡村振兴、精准扶贫、城乡经济发展的项目，商业模式</w:t>
            </w:r>
            <w:proofErr w:type="gramStart"/>
            <w:r>
              <w:rPr>
                <w:rFonts w:ascii="仿宋" w:eastAsia="仿宋" w:hAnsi="仿宋" w:cs="仿宋" w:hint="eastAsia"/>
                <w:kern w:val="0"/>
                <w:sz w:val="24"/>
                <w:szCs w:val="24"/>
              </w:rPr>
              <w:t>须设计</w:t>
            </w:r>
            <w:proofErr w:type="gramEnd"/>
            <w:r>
              <w:rPr>
                <w:rFonts w:ascii="仿宋" w:eastAsia="仿宋" w:hAnsi="仿宋" w:cs="仿宋" w:hint="eastAsia"/>
                <w:kern w:val="0"/>
                <w:sz w:val="24"/>
                <w:szCs w:val="24"/>
              </w:rPr>
              <w:t>完整、可行，产品或服务对精准扶贫、乡村振兴和社区治理等社会问题具有一定贡献度。</w:t>
            </w:r>
          </w:p>
        </w:tc>
        <w:tc>
          <w:tcPr>
            <w:tcW w:w="850" w:type="dxa"/>
            <w:vAlign w:val="center"/>
          </w:tcPr>
          <w:p w14:paraId="1FBC2501"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20</w:t>
            </w:r>
          </w:p>
        </w:tc>
      </w:tr>
      <w:tr w:rsidR="00A20070" w14:paraId="140D452C" w14:textId="77777777">
        <w:trPr>
          <w:trHeight w:val="57"/>
          <w:jc w:val="center"/>
        </w:trPr>
        <w:tc>
          <w:tcPr>
            <w:tcW w:w="1535" w:type="dxa"/>
            <w:vAlign w:val="center"/>
          </w:tcPr>
          <w:p w14:paraId="46EC4B30"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实效性</w:t>
            </w:r>
          </w:p>
        </w:tc>
        <w:tc>
          <w:tcPr>
            <w:tcW w:w="6822" w:type="dxa"/>
            <w:vAlign w:val="center"/>
          </w:tcPr>
          <w:p w14:paraId="720D4720"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w:t>
            </w:r>
            <w:r>
              <w:rPr>
                <w:rFonts w:ascii="仿宋" w:eastAsia="仿宋" w:hAnsi="仿宋" w:cs="仿宋" w:hint="eastAsia"/>
                <w:kern w:val="0"/>
                <w:sz w:val="24"/>
                <w:szCs w:val="24"/>
              </w:rPr>
              <w:t>项目对精准扶贫、乡村振兴和社区治理等社会问题的贡献度。</w:t>
            </w:r>
          </w:p>
          <w:p w14:paraId="026E9CE7"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kern w:val="0"/>
                <w:sz w:val="24"/>
                <w:szCs w:val="24"/>
              </w:rPr>
              <w:t>.</w:t>
            </w:r>
            <w:r>
              <w:rPr>
                <w:rFonts w:ascii="仿宋" w:eastAsia="仿宋" w:hAnsi="仿宋" w:cs="仿宋" w:hint="eastAsia"/>
                <w:kern w:val="0"/>
                <w:sz w:val="24"/>
                <w:szCs w:val="24"/>
              </w:rPr>
              <w:t>在引入社会资源方面对农村组织和农民增收、地方产业结构优化等的效果。</w:t>
            </w:r>
          </w:p>
          <w:p w14:paraId="6885EA36"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kern w:val="0"/>
                <w:sz w:val="24"/>
                <w:szCs w:val="24"/>
              </w:rPr>
              <w:t>.</w:t>
            </w:r>
            <w:r>
              <w:rPr>
                <w:rFonts w:ascii="仿宋" w:eastAsia="仿宋" w:hAnsi="仿宋" w:cs="仿宋" w:hint="eastAsia"/>
                <w:kern w:val="0"/>
                <w:sz w:val="24"/>
                <w:szCs w:val="24"/>
              </w:rPr>
              <w:t>项目对促进就业、教育、医疗、养老、环境保护与生态建设等方面的效果。</w:t>
            </w:r>
          </w:p>
        </w:tc>
        <w:tc>
          <w:tcPr>
            <w:tcW w:w="850" w:type="dxa"/>
            <w:vAlign w:val="center"/>
          </w:tcPr>
          <w:p w14:paraId="7476FE78"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kern w:val="0"/>
                <w:sz w:val="24"/>
                <w:szCs w:val="24"/>
              </w:rPr>
              <w:t>20</w:t>
            </w:r>
          </w:p>
        </w:tc>
      </w:tr>
      <w:tr w:rsidR="00A20070" w14:paraId="689571A7" w14:textId="77777777">
        <w:trPr>
          <w:trHeight w:val="57"/>
          <w:jc w:val="center"/>
        </w:trPr>
        <w:tc>
          <w:tcPr>
            <w:tcW w:w="1535" w:type="dxa"/>
            <w:vAlign w:val="center"/>
          </w:tcPr>
          <w:p w14:paraId="5C235AF6"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创新性</w:t>
            </w:r>
          </w:p>
        </w:tc>
        <w:tc>
          <w:tcPr>
            <w:tcW w:w="6822" w:type="dxa"/>
            <w:vAlign w:val="center"/>
          </w:tcPr>
          <w:p w14:paraId="53656F20"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w:t>
            </w:r>
            <w:r>
              <w:rPr>
                <w:rFonts w:ascii="仿宋" w:eastAsia="仿宋" w:hAnsi="仿宋" w:cs="仿宋" w:hint="eastAsia"/>
                <w:kern w:val="0"/>
                <w:sz w:val="24"/>
                <w:szCs w:val="24"/>
              </w:rPr>
              <w:t>鼓励技术或服务创新、引入或运用新技术，鼓励高校科研成果转化。</w:t>
            </w:r>
          </w:p>
          <w:p w14:paraId="7564FDB5"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kern w:val="0"/>
                <w:sz w:val="24"/>
                <w:szCs w:val="24"/>
              </w:rPr>
              <w:t>.</w:t>
            </w:r>
            <w:r>
              <w:rPr>
                <w:rFonts w:ascii="仿宋" w:eastAsia="仿宋" w:hAnsi="仿宋" w:cs="仿宋" w:hint="eastAsia"/>
                <w:kern w:val="0"/>
                <w:sz w:val="24"/>
                <w:szCs w:val="24"/>
              </w:rPr>
              <w:t>鼓励组织模式创新或进行资源整合。</w:t>
            </w:r>
          </w:p>
        </w:tc>
        <w:tc>
          <w:tcPr>
            <w:tcW w:w="850" w:type="dxa"/>
            <w:vAlign w:val="center"/>
          </w:tcPr>
          <w:p w14:paraId="3E65F5DA"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kern w:val="0"/>
                <w:sz w:val="24"/>
                <w:szCs w:val="24"/>
              </w:rPr>
              <w:t>20</w:t>
            </w:r>
          </w:p>
        </w:tc>
      </w:tr>
      <w:tr w:rsidR="00A20070" w14:paraId="67F5451C" w14:textId="77777777">
        <w:trPr>
          <w:trHeight w:val="1339"/>
          <w:jc w:val="center"/>
        </w:trPr>
        <w:tc>
          <w:tcPr>
            <w:tcW w:w="1535" w:type="dxa"/>
            <w:vAlign w:val="center"/>
          </w:tcPr>
          <w:p w14:paraId="4835FC1E"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可持续性</w:t>
            </w:r>
          </w:p>
        </w:tc>
        <w:tc>
          <w:tcPr>
            <w:tcW w:w="6822" w:type="dxa"/>
            <w:vAlign w:val="center"/>
          </w:tcPr>
          <w:p w14:paraId="5A15ECAE"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w:t>
            </w:r>
            <w:r>
              <w:rPr>
                <w:rFonts w:ascii="仿宋" w:eastAsia="仿宋" w:hAnsi="仿宋" w:cs="仿宋" w:hint="eastAsia"/>
                <w:kern w:val="0"/>
                <w:sz w:val="24"/>
                <w:szCs w:val="24"/>
              </w:rPr>
              <w:t>项目的持续生存能力。</w:t>
            </w:r>
          </w:p>
          <w:p w14:paraId="1625AAA0"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kern w:val="0"/>
                <w:sz w:val="24"/>
                <w:szCs w:val="24"/>
              </w:rPr>
              <w:t>.</w:t>
            </w:r>
            <w:r>
              <w:rPr>
                <w:rFonts w:ascii="仿宋" w:eastAsia="仿宋" w:hAnsi="仿宋" w:cs="仿宋" w:hint="eastAsia"/>
                <w:kern w:val="0"/>
                <w:sz w:val="24"/>
                <w:szCs w:val="24"/>
              </w:rPr>
              <w:t>创新研发、生产销售、资源整合等持续运营能力。</w:t>
            </w:r>
          </w:p>
          <w:p w14:paraId="3E0F86AE"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kern w:val="0"/>
                <w:sz w:val="24"/>
                <w:szCs w:val="24"/>
              </w:rPr>
              <w:t>.</w:t>
            </w:r>
            <w:r>
              <w:rPr>
                <w:rFonts w:ascii="仿宋" w:eastAsia="仿宋" w:hAnsi="仿宋" w:cs="仿宋" w:hint="eastAsia"/>
                <w:kern w:val="0"/>
                <w:sz w:val="24"/>
                <w:szCs w:val="24"/>
              </w:rPr>
              <w:t>项目模式可复制、可推广、具有示范效应等。</w:t>
            </w:r>
          </w:p>
        </w:tc>
        <w:tc>
          <w:tcPr>
            <w:tcW w:w="850" w:type="dxa"/>
            <w:vAlign w:val="center"/>
          </w:tcPr>
          <w:p w14:paraId="74AE90C8"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kern w:val="0"/>
                <w:sz w:val="24"/>
                <w:szCs w:val="24"/>
              </w:rPr>
              <w:t>10</w:t>
            </w:r>
          </w:p>
        </w:tc>
      </w:tr>
      <w:tr w:rsidR="00A20070" w14:paraId="0E900575" w14:textId="77777777">
        <w:trPr>
          <w:trHeight w:val="2972"/>
          <w:jc w:val="center"/>
        </w:trPr>
        <w:tc>
          <w:tcPr>
            <w:tcW w:w="1535" w:type="dxa"/>
            <w:vAlign w:val="center"/>
          </w:tcPr>
          <w:p w14:paraId="47693823"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引领教育</w:t>
            </w:r>
          </w:p>
          <w:p w14:paraId="2A9B5EF3"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带动就业</w:t>
            </w:r>
          </w:p>
        </w:tc>
        <w:tc>
          <w:tcPr>
            <w:tcW w:w="6822" w:type="dxa"/>
            <w:vAlign w:val="center"/>
          </w:tcPr>
          <w:p w14:paraId="259647A7"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1.项目充分体现专业教育与创新创业教育的结合，体现团队成员所学专业知识和技能在项目和相关创新创业活动中的转化与应用。</w:t>
            </w:r>
          </w:p>
          <w:p w14:paraId="11478E10"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2.突出大赛的育人本质，充分体现项目成长对团队成员创新精神、创业意识和创新创业能力的锻炼和提升作用。</w:t>
            </w:r>
          </w:p>
          <w:p w14:paraId="0121BEBA" w14:textId="77777777" w:rsidR="00A20070" w:rsidRDefault="00F132DD">
            <w:pPr>
              <w:spacing w:line="400" w:lineRule="exact"/>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kern w:val="0"/>
                <w:sz w:val="24"/>
                <w:szCs w:val="24"/>
              </w:rPr>
              <w:t>.</w:t>
            </w:r>
            <w:r>
              <w:rPr>
                <w:rFonts w:ascii="仿宋" w:eastAsia="仿宋" w:hAnsi="仿宋" w:cs="仿宋" w:hint="eastAsia"/>
                <w:kern w:val="0"/>
                <w:sz w:val="24"/>
                <w:szCs w:val="24"/>
              </w:rPr>
              <w:t>用商业手段助力乡村振兴、精准扶贫、城乡经济发展的项目，须写明直接提供或间接带动就业岗位的数量和质量。</w:t>
            </w:r>
          </w:p>
        </w:tc>
        <w:tc>
          <w:tcPr>
            <w:tcW w:w="850" w:type="dxa"/>
            <w:vAlign w:val="center"/>
          </w:tcPr>
          <w:p w14:paraId="069EA0EB" w14:textId="77777777" w:rsidR="00A20070" w:rsidRDefault="00F132DD">
            <w:pPr>
              <w:spacing w:line="400" w:lineRule="exact"/>
              <w:jc w:val="center"/>
              <w:rPr>
                <w:rFonts w:ascii="仿宋" w:eastAsia="仿宋" w:hAnsi="仿宋" w:cs="仿宋"/>
                <w:kern w:val="0"/>
                <w:sz w:val="24"/>
                <w:szCs w:val="24"/>
              </w:rPr>
            </w:pPr>
            <w:r>
              <w:rPr>
                <w:rFonts w:ascii="仿宋" w:eastAsia="仿宋" w:hAnsi="仿宋" w:cs="仿宋"/>
                <w:kern w:val="0"/>
                <w:sz w:val="24"/>
                <w:szCs w:val="24"/>
              </w:rPr>
              <w:t>10</w:t>
            </w:r>
          </w:p>
        </w:tc>
      </w:tr>
    </w:tbl>
    <w:p w14:paraId="3C3AFC10" w14:textId="77777777" w:rsidR="00524ACA" w:rsidRDefault="00524ACA">
      <w:pPr>
        <w:sectPr w:rsidR="00524ACA">
          <w:pgSz w:w="11906" w:h="16838"/>
          <w:pgMar w:top="1440" w:right="1700" w:bottom="1440" w:left="1800" w:header="851" w:footer="992" w:gutter="0"/>
          <w:cols w:space="425"/>
          <w:docGrid w:type="lines" w:linePitch="312"/>
        </w:sectPr>
      </w:pPr>
    </w:p>
    <w:p w14:paraId="3DE4C343" w14:textId="77777777" w:rsidR="00524ACA" w:rsidRDefault="00524ACA" w:rsidP="00524ACA">
      <w:pPr>
        <w:spacing w:line="520" w:lineRule="exact"/>
        <w:jc w:val="center"/>
        <w:rPr>
          <w:rFonts w:ascii="黑体" w:eastAsia="黑体" w:hAnsi="黑体" w:cs="Times New Roman"/>
          <w:b/>
          <w:bCs/>
          <w:sz w:val="28"/>
          <w:szCs w:val="28"/>
        </w:rPr>
      </w:pPr>
      <w:r>
        <w:rPr>
          <w:rFonts w:ascii="黑体" w:eastAsia="黑体" w:hAnsi="黑体" w:cs="Times New Roman" w:hint="eastAsia"/>
          <w:b/>
          <w:bCs/>
          <w:sz w:val="28"/>
          <w:szCs w:val="28"/>
        </w:rPr>
        <w:lastRenderedPageBreak/>
        <w:t>华为产业命题竞赛评审规则</w:t>
      </w:r>
    </w:p>
    <w:tbl>
      <w:tblPr>
        <w:tblStyle w:val="a7"/>
        <w:tblW w:w="8741" w:type="dxa"/>
        <w:jc w:val="center"/>
        <w:tblLayout w:type="fixed"/>
        <w:tblLook w:val="04A0" w:firstRow="1" w:lastRow="0" w:firstColumn="1" w:lastColumn="0" w:noHBand="0" w:noVBand="1"/>
      </w:tblPr>
      <w:tblGrid>
        <w:gridCol w:w="1654"/>
        <w:gridCol w:w="6090"/>
        <w:gridCol w:w="997"/>
      </w:tblGrid>
      <w:tr w:rsidR="00524ACA" w14:paraId="401089B6" w14:textId="77777777" w:rsidTr="00884326">
        <w:trPr>
          <w:jc w:val="center"/>
        </w:trPr>
        <w:tc>
          <w:tcPr>
            <w:tcW w:w="1654" w:type="dxa"/>
            <w:vAlign w:val="center"/>
          </w:tcPr>
          <w:p w14:paraId="0C23A5D4" w14:textId="77777777" w:rsidR="00524ACA" w:rsidRDefault="00524ACA" w:rsidP="00884326">
            <w:pPr>
              <w:spacing w:line="560" w:lineRule="exact"/>
              <w:jc w:val="center"/>
              <w:rPr>
                <w:rFonts w:ascii="仿宋" w:eastAsia="仿宋" w:hAnsi="仿宋" w:cs="仿宋"/>
                <w:b/>
                <w:kern w:val="0"/>
                <w:sz w:val="24"/>
                <w:szCs w:val="24"/>
              </w:rPr>
            </w:pPr>
            <w:r>
              <w:rPr>
                <w:rFonts w:ascii="仿宋" w:eastAsia="仿宋" w:hAnsi="仿宋" w:cs="仿宋" w:hint="eastAsia"/>
                <w:b/>
                <w:kern w:val="0"/>
                <w:sz w:val="24"/>
                <w:szCs w:val="24"/>
              </w:rPr>
              <w:t>评审要点</w:t>
            </w:r>
          </w:p>
        </w:tc>
        <w:tc>
          <w:tcPr>
            <w:tcW w:w="6090" w:type="dxa"/>
            <w:vAlign w:val="center"/>
          </w:tcPr>
          <w:p w14:paraId="4E9D6A3D" w14:textId="77777777" w:rsidR="00524ACA" w:rsidRDefault="00524ACA" w:rsidP="00884326">
            <w:pPr>
              <w:spacing w:line="560" w:lineRule="exact"/>
              <w:jc w:val="center"/>
              <w:rPr>
                <w:rFonts w:ascii="仿宋" w:eastAsia="仿宋" w:hAnsi="仿宋" w:cs="仿宋"/>
                <w:b/>
                <w:kern w:val="0"/>
                <w:sz w:val="24"/>
                <w:szCs w:val="24"/>
              </w:rPr>
            </w:pPr>
            <w:r>
              <w:rPr>
                <w:rFonts w:ascii="仿宋" w:eastAsia="仿宋" w:hAnsi="仿宋" w:cs="仿宋" w:hint="eastAsia"/>
                <w:b/>
                <w:kern w:val="0"/>
                <w:sz w:val="24"/>
                <w:szCs w:val="24"/>
              </w:rPr>
              <w:t>评审内容</w:t>
            </w:r>
          </w:p>
        </w:tc>
        <w:tc>
          <w:tcPr>
            <w:tcW w:w="997" w:type="dxa"/>
            <w:vAlign w:val="center"/>
          </w:tcPr>
          <w:p w14:paraId="08019728" w14:textId="77777777" w:rsidR="00524ACA" w:rsidRDefault="00524ACA" w:rsidP="00884326">
            <w:pPr>
              <w:spacing w:line="560" w:lineRule="exact"/>
              <w:jc w:val="center"/>
              <w:rPr>
                <w:rFonts w:ascii="仿宋" w:eastAsia="仿宋" w:hAnsi="仿宋" w:cs="仿宋"/>
                <w:b/>
                <w:kern w:val="0"/>
                <w:sz w:val="24"/>
                <w:szCs w:val="24"/>
              </w:rPr>
            </w:pPr>
            <w:r>
              <w:rPr>
                <w:rFonts w:ascii="仿宋" w:eastAsia="仿宋" w:hAnsi="仿宋" w:cs="仿宋" w:hint="eastAsia"/>
                <w:b/>
                <w:kern w:val="0"/>
                <w:sz w:val="24"/>
                <w:szCs w:val="24"/>
              </w:rPr>
              <w:t>分值</w:t>
            </w:r>
          </w:p>
        </w:tc>
      </w:tr>
      <w:tr w:rsidR="00524ACA" w14:paraId="127B66A6" w14:textId="77777777" w:rsidTr="00884326">
        <w:trPr>
          <w:trHeight w:val="1877"/>
          <w:jc w:val="center"/>
        </w:trPr>
        <w:tc>
          <w:tcPr>
            <w:tcW w:w="1654" w:type="dxa"/>
            <w:vAlign w:val="center"/>
          </w:tcPr>
          <w:p w14:paraId="557FDD16" w14:textId="77777777" w:rsidR="00524ACA" w:rsidRDefault="00524ACA" w:rsidP="00884326">
            <w:pPr>
              <w:spacing w:line="560" w:lineRule="exact"/>
              <w:jc w:val="center"/>
              <w:rPr>
                <w:rFonts w:ascii="仿宋" w:eastAsia="仿宋" w:hAnsi="仿宋" w:cs="仿宋"/>
                <w:b/>
                <w:kern w:val="0"/>
                <w:sz w:val="24"/>
                <w:szCs w:val="24"/>
              </w:rPr>
            </w:pPr>
            <w:r>
              <w:rPr>
                <w:rFonts w:ascii="仿宋" w:eastAsia="仿宋" w:hAnsi="仿宋" w:cs="仿宋" w:hint="eastAsia"/>
                <w:kern w:val="0"/>
                <w:sz w:val="24"/>
                <w:szCs w:val="24"/>
              </w:rPr>
              <w:t>实用性</w:t>
            </w:r>
          </w:p>
        </w:tc>
        <w:tc>
          <w:tcPr>
            <w:tcW w:w="6090" w:type="dxa"/>
            <w:vAlign w:val="center"/>
          </w:tcPr>
          <w:p w14:paraId="25518A42" w14:textId="77777777" w:rsidR="00524ACA" w:rsidRDefault="00524ACA" w:rsidP="00884326">
            <w:pPr>
              <w:spacing w:line="40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w:t>
            </w:r>
            <w:r>
              <w:rPr>
                <w:rFonts w:ascii="仿宋" w:eastAsia="仿宋" w:hAnsi="仿宋" w:cs="仿宋" w:hint="eastAsia"/>
                <w:kern w:val="0"/>
                <w:sz w:val="24"/>
                <w:szCs w:val="24"/>
              </w:rPr>
              <w:t>是否契合华为命题，针对命题制作命题对策；</w:t>
            </w:r>
          </w:p>
          <w:p w14:paraId="4431C3B8" w14:textId="77777777" w:rsidR="00524ACA" w:rsidRDefault="00524ACA" w:rsidP="00884326">
            <w:pPr>
              <w:spacing w:line="40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kern w:val="0"/>
                <w:sz w:val="24"/>
                <w:szCs w:val="24"/>
              </w:rPr>
              <w:t>.</w:t>
            </w:r>
            <w:r>
              <w:rPr>
                <w:rFonts w:ascii="仿宋" w:eastAsia="仿宋" w:hAnsi="仿宋" w:cs="仿宋" w:hint="eastAsia"/>
                <w:kern w:val="0"/>
                <w:sz w:val="24"/>
                <w:szCs w:val="24"/>
              </w:rPr>
              <w:t>是否可以较好地解决华为提出的问题，有一定的成果转化价值；</w:t>
            </w:r>
          </w:p>
          <w:p w14:paraId="442E3718" w14:textId="77777777" w:rsidR="00524ACA" w:rsidRPr="00D62C35" w:rsidRDefault="00524ACA" w:rsidP="00884326">
            <w:pPr>
              <w:spacing w:line="400" w:lineRule="exact"/>
              <w:rPr>
                <w:rFonts w:ascii="仿宋" w:eastAsia="仿宋" w:hAnsi="仿宋" w:cs="仿宋"/>
                <w:kern w:val="0"/>
                <w:sz w:val="24"/>
                <w:szCs w:val="24"/>
              </w:rPr>
            </w:pPr>
            <w:r>
              <w:rPr>
                <w:rFonts w:ascii="仿宋" w:eastAsia="仿宋" w:hAnsi="仿宋" w:cs="仿宋"/>
                <w:kern w:val="0"/>
                <w:sz w:val="24"/>
                <w:szCs w:val="24"/>
              </w:rPr>
              <w:t>3.</w:t>
            </w:r>
            <w:r>
              <w:rPr>
                <w:rFonts w:ascii="仿宋" w:eastAsia="仿宋" w:hAnsi="仿宋" w:cs="仿宋" w:hint="eastAsia"/>
                <w:kern w:val="0"/>
                <w:sz w:val="24"/>
                <w:szCs w:val="24"/>
              </w:rPr>
              <w:t>是否可以产生较大的社会意义或具有应用价值；</w:t>
            </w:r>
          </w:p>
        </w:tc>
        <w:tc>
          <w:tcPr>
            <w:tcW w:w="997" w:type="dxa"/>
            <w:vAlign w:val="center"/>
          </w:tcPr>
          <w:p w14:paraId="3C0477F9" w14:textId="77777777" w:rsidR="00524ACA" w:rsidRDefault="00524ACA" w:rsidP="00884326">
            <w:pPr>
              <w:spacing w:line="560" w:lineRule="exact"/>
              <w:jc w:val="center"/>
              <w:rPr>
                <w:rFonts w:ascii="仿宋" w:eastAsia="仿宋" w:hAnsi="仿宋" w:cs="仿宋"/>
                <w:b/>
                <w:kern w:val="0"/>
                <w:sz w:val="24"/>
                <w:szCs w:val="24"/>
              </w:rPr>
            </w:pPr>
            <w:r>
              <w:rPr>
                <w:rFonts w:ascii="仿宋" w:eastAsia="仿宋" w:hAnsi="仿宋" w:cs="仿宋"/>
                <w:kern w:val="0"/>
                <w:sz w:val="24"/>
                <w:szCs w:val="24"/>
              </w:rPr>
              <w:t>40</w:t>
            </w:r>
          </w:p>
        </w:tc>
      </w:tr>
      <w:tr w:rsidR="00524ACA" w14:paraId="141F2F73" w14:textId="77777777" w:rsidTr="00884326">
        <w:trPr>
          <w:trHeight w:val="2549"/>
          <w:jc w:val="center"/>
        </w:trPr>
        <w:tc>
          <w:tcPr>
            <w:tcW w:w="1654" w:type="dxa"/>
            <w:vAlign w:val="center"/>
          </w:tcPr>
          <w:p w14:paraId="231DA3F5" w14:textId="77777777" w:rsidR="00524ACA" w:rsidRDefault="00524ACA" w:rsidP="00884326">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科学性</w:t>
            </w:r>
          </w:p>
        </w:tc>
        <w:tc>
          <w:tcPr>
            <w:tcW w:w="6090" w:type="dxa"/>
            <w:vAlign w:val="center"/>
          </w:tcPr>
          <w:p w14:paraId="4327A394" w14:textId="77777777" w:rsidR="00524ACA" w:rsidRDefault="00524ACA" w:rsidP="00884326">
            <w:pPr>
              <w:spacing w:line="40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w:t>
            </w:r>
            <w:r>
              <w:rPr>
                <w:rFonts w:ascii="仿宋" w:eastAsia="仿宋" w:hAnsi="仿宋" w:cs="仿宋" w:hint="eastAsia"/>
                <w:kern w:val="0"/>
                <w:sz w:val="24"/>
                <w:szCs w:val="24"/>
              </w:rPr>
              <w:t>研究过程是否系统、完整，研究方法上是否科学、先进性，研究过程是否利用各种尖端的研究平台和实验条件；</w:t>
            </w:r>
          </w:p>
          <w:p w14:paraId="62BB39BC" w14:textId="77777777" w:rsidR="00524ACA" w:rsidRDefault="00524ACA" w:rsidP="00884326">
            <w:pPr>
              <w:spacing w:line="400" w:lineRule="exact"/>
              <w:rPr>
                <w:rFonts w:ascii="仿宋" w:eastAsia="仿宋" w:hAnsi="仿宋" w:cs="仿宋"/>
                <w:kern w:val="0"/>
                <w:sz w:val="24"/>
                <w:szCs w:val="24"/>
              </w:rPr>
            </w:pPr>
            <w:r>
              <w:rPr>
                <w:rFonts w:ascii="仿宋" w:eastAsia="仿宋" w:hAnsi="仿宋" w:cs="仿宋"/>
                <w:kern w:val="0"/>
                <w:sz w:val="24"/>
                <w:szCs w:val="24"/>
              </w:rPr>
              <w:t>2.</w:t>
            </w:r>
            <w:r>
              <w:rPr>
                <w:rFonts w:ascii="仿宋" w:eastAsia="仿宋" w:hAnsi="仿宋" w:cs="仿宋" w:hint="eastAsia"/>
                <w:kern w:val="0"/>
                <w:sz w:val="24"/>
                <w:szCs w:val="24"/>
              </w:rPr>
              <w:t>结论是否科学和恰当，分析讨论是否经过了足够的科学比较且有深度。</w:t>
            </w:r>
          </w:p>
          <w:p w14:paraId="43A2BA63" w14:textId="77777777" w:rsidR="00524ACA" w:rsidRDefault="00524ACA" w:rsidP="00884326">
            <w:pPr>
              <w:spacing w:line="400" w:lineRule="exact"/>
              <w:rPr>
                <w:rFonts w:ascii="仿宋" w:eastAsia="仿宋" w:hAnsi="仿宋" w:cs="仿宋"/>
                <w:kern w:val="0"/>
                <w:sz w:val="24"/>
                <w:szCs w:val="24"/>
              </w:rPr>
            </w:pPr>
            <w:r>
              <w:rPr>
                <w:rFonts w:ascii="仿宋" w:eastAsia="仿宋" w:hAnsi="仿宋" w:cs="仿宋"/>
                <w:kern w:val="0"/>
                <w:sz w:val="24"/>
                <w:szCs w:val="24"/>
              </w:rPr>
              <w:t>3.</w:t>
            </w:r>
            <w:r>
              <w:rPr>
                <w:rFonts w:ascii="仿宋" w:eastAsia="仿宋" w:hAnsi="仿宋" w:cs="仿宋" w:hint="eastAsia"/>
                <w:kern w:val="0"/>
                <w:sz w:val="24"/>
                <w:szCs w:val="24"/>
              </w:rPr>
              <w:t>投入项目的工作量情况。</w:t>
            </w:r>
          </w:p>
        </w:tc>
        <w:tc>
          <w:tcPr>
            <w:tcW w:w="997" w:type="dxa"/>
            <w:vAlign w:val="center"/>
          </w:tcPr>
          <w:p w14:paraId="54D540AE" w14:textId="77777777" w:rsidR="00524ACA" w:rsidRDefault="00524ACA" w:rsidP="00884326">
            <w:pPr>
              <w:spacing w:line="400" w:lineRule="exact"/>
              <w:jc w:val="center"/>
              <w:rPr>
                <w:rFonts w:ascii="仿宋" w:eastAsia="仿宋" w:hAnsi="仿宋" w:cs="仿宋"/>
                <w:kern w:val="0"/>
                <w:sz w:val="24"/>
                <w:szCs w:val="24"/>
              </w:rPr>
            </w:pPr>
            <w:r>
              <w:rPr>
                <w:rFonts w:ascii="仿宋" w:eastAsia="仿宋" w:hAnsi="仿宋" w:cs="仿宋"/>
                <w:kern w:val="0"/>
                <w:sz w:val="24"/>
                <w:szCs w:val="24"/>
              </w:rPr>
              <w:t>25</w:t>
            </w:r>
          </w:p>
        </w:tc>
      </w:tr>
      <w:tr w:rsidR="00524ACA" w14:paraId="1DD20376" w14:textId="77777777" w:rsidTr="00884326">
        <w:trPr>
          <w:trHeight w:val="2099"/>
          <w:jc w:val="center"/>
        </w:trPr>
        <w:tc>
          <w:tcPr>
            <w:tcW w:w="1654" w:type="dxa"/>
            <w:vAlign w:val="center"/>
          </w:tcPr>
          <w:p w14:paraId="0B6C1942" w14:textId="77777777" w:rsidR="00524ACA" w:rsidRDefault="00524ACA" w:rsidP="00884326">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创新性</w:t>
            </w:r>
          </w:p>
        </w:tc>
        <w:tc>
          <w:tcPr>
            <w:tcW w:w="6090" w:type="dxa"/>
            <w:vAlign w:val="center"/>
          </w:tcPr>
          <w:p w14:paraId="4D11C195" w14:textId="77777777" w:rsidR="00524ACA" w:rsidRDefault="00524ACA" w:rsidP="00884326">
            <w:pPr>
              <w:spacing w:line="40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w:t>
            </w:r>
            <w:r>
              <w:rPr>
                <w:rFonts w:ascii="仿宋" w:eastAsia="仿宋" w:hAnsi="仿宋" w:cs="仿宋" w:hint="eastAsia"/>
                <w:kern w:val="0"/>
                <w:sz w:val="24"/>
                <w:szCs w:val="24"/>
              </w:rPr>
              <w:t>对比国内外研究现状，作品是否具有一定的创新意义，是否属于先进水平；</w:t>
            </w:r>
          </w:p>
          <w:p w14:paraId="3D3C4B58" w14:textId="77777777" w:rsidR="00524ACA" w:rsidRDefault="00524ACA" w:rsidP="00884326">
            <w:pPr>
              <w:spacing w:line="400" w:lineRule="exact"/>
              <w:rPr>
                <w:rFonts w:ascii="仿宋" w:eastAsia="仿宋" w:hAnsi="仿宋" w:cs="仿宋"/>
                <w:kern w:val="0"/>
                <w:sz w:val="24"/>
                <w:szCs w:val="24"/>
              </w:rPr>
            </w:pPr>
            <w:r>
              <w:rPr>
                <w:rFonts w:ascii="仿宋" w:eastAsia="仿宋" w:hAnsi="仿宋" w:cs="仿宋"/>
                <w:kern w:val="0"/>
                <w:sz w:val="24"/>
                <w:szCs w:val="24"/>
              </w:rPr>
              <w:t>2.</w:t>
            </w:r>
            <w:r>
              <w:rPr>
                <w:rFonts w:ascii="仿宋" w:eastAsia="仿宋" w:hAnsi="仿宋" w:cs="仿宋" w:hint="eastAsia"/>
                <w:kern w:val="0"/>
                <w:sz w:val="24"/>
                <w:szCs w:val="24"/>
              </w:rPr>
              <w:t>关于创新点的论述，是否完整、科学；</w:t>
            </w:r>
          </w:p>
          <w:p w14:paraId="4D233D1E" w14:textId="77777777" w:rsidR="00524ACA" w:rsidRDefault="00524ACA" w:rsidP="00884326">
            <w:pPr>
              <w:spacing w:line="400" w:lineRule="exact"/>
              <w:rPr>
                <w:rFonts w:ascii="仿宋" w:eastAsia="仿宋" w:hAnsi="仿宋" w:cs="仿宋"/>
                <w:kern w:val="0"/>
                <w:sz w:val="24"/>
                <w:szCs w:val="24"/>
              </w:rPr>
            </w:pPr>
            <w:r>
              <w:rPr>
                <w:rFonts w:ascii="仿宋" w:eastAsia="仿宋" w:hAnsi="仿宋" w:cs="仿宋"/>
                <w:kern w:val="0"/>
                <w:sz w:val="24"/>
                <w:szCs w:val="24"/>
              </w:rPr>
              <w:t>3.</w:t>
            </w:r>
            <w:r>
              <w:rPr>
                <w:rFonts w:ascii="仿宋" w:eastAsia="仿宋" w:hAnsi="仿宋" w:cs="仿宋" w:hint="eastAsia"/>
                <w:kern w:val="0"/>
                <w:sz w:val="24"/>
                <w:szCs w:val="24"/>
              </w:rPr>
              <w:t>是否有相关机构出具的查新报告。</w:t>
            </w:r>
          </w:p>
        </w:tc>
        <w:tc>
          <w:tcPr>
            <w:tcW w:w="997" w:type="dxa"/>
            <w:vAlign w:val="center"/>
          </w:tcPr>
          <w:p w14:paraId="5BEC930B" w14:textId="77777777" w:rsidR="00524ACA" w:rsidRDefault="00524ACA" w:rsidP="00884326">
            <w:pPr>
              <w:spacing w:line="400" w:lineRule="exact"/>
              <w:jc w:val="center"/>
              <w:rPr>
                <w:rFonts w:ascii="仿宋" w:eastAsia="仿宋" w:hAnsi="仿宋" w:cs="仿宋"/>
                <w:kern w:val="0"/>
                <w:sz w:val="24"/>
                <w:szCs w:val="24"/>
              </w:rPr>
            </w:pPr>
            <w:r>
              <w:rPr>
                <w:rFonts w:ascii="仿宋" w:eastAsia="仿宋" w:hAnsi="仿宋" w:cs="仿宋"/>
                <w:kern w:val="0"/>
                <w:sz w:val="24"/>
                <w:szCs w:val="24"/>
              </w:rPr>
              <w:t>25</w:t>
            </w:r>
          </w:p>
        </w:tc>
      </w:tr>
      <w:tr w:rsidR="00524ACA" w14:paraId="623FA761" w14:textId="77777777" w:rsidTr="00884326">
        <w:trPr>
          <w:trHeight w:val="1515"/>
          <w:jc w:val="center"/>
        </w:trPr>
        <w:tc>
          <w:tcPr>
            <w:tcW w:w="1654" w:type="dxa"/>
            <w:vAlign w:val="center"/>
          </w:tcPr>
          <w:p w14:paraId="1CDB8004" w14:textId="77777777" w:rsidR="00524ACA" w:rsidRDefault="00524ACA" w:rsidP="00884326">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规范性</w:t>
            </w:r>
          </w:p>
        </w:tc>
        <w:tc>
          <w:tcPr>
            <w:tcW w:w="6090" w:type="dxa"/>
            <w:vAlign w:val="center"/>
          </w:tcPr>
          <w:p w14:paraId="2BCACB22" w14:textId="77777777" w:rsidR="00524ACA" w:rsidRDefault="00524ACA" w:rsidP="00884326">
            <w:pPr>
              <w:spacing w:line="40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w:t>
            </w:r>
            <w:r>
              <w:rPr>
                <w:rFonts w:ascii="仿宋" w:eastAsia="仿宋" w:hAnsi="仿宋" w:cs="仿宋" w:hint="eastAsia"/>
                <w:kern w:val="0"/>
                <w:sz w:val="24"/>
                <w:szCs w:val="24"/>
              </w:rPr>
              <w:t>材料撰写是否完整，格式是否严谨规范；</w:t>
            </w:r>
          </w:p>
          <w:p w14:paraId="1DDF9B3D" w14:textId="77777777" w:rsidR="00524ACA" w:rsidRDefault="00524ACA" w:rsidP="00884326">
            <w:pPr>
              <w:spacing w:line="400" w:lineRule="exact"/>
              <w:rPr>
                <w:rFonts w:ascii="仿宋" w:eastAsia="仿宋" w:hAnsi="仿宋" w:cs="仿宋"/>
                <w:kern w:val="0"/>
                <w:sz w:val="24"/>
                <w:szCs w:val="24"/>
              </w:rPr>
            </w:pPr>
            <w:r>
              <w:rPr>
                <w:rFonts w:ascii="仿宋" w:eastAsia="仿宋" w:hAnsi="仿宋" w:cs="仿宋"/>
                <w:kern w:val="0"/>
                <w:sz w:val="24"/>
                <w:szCs w:val="24"/>
              </w:rPr>
              <w:t>2.</w:t>
            </w:r>
            <w:r>
              <w:rPr>
                <w:rFonts w:ascii="仿宋" w:eastAsia="仿宋" w:hAnsi="仿宋" w:cs="仿宋" w:hint="eastAsia"/>
                <w:kern w:val="0"/>
                <w:sz w:val="24"/>
                <w:szCs w:val="24"/>
              </w:rPr>
              <w:t>答辩展示是否叙述清晰，展示材料美观易读。</w:t>
            </w:r>
          </w:p>
        </w:tc>
        <w:tc>
          <w:tcPr>
            <w:tcW w:w="997" w:type="dxa"/>
            <w:vAlign w:val="center"/>
          </w:tcPr>
          <w:p w14:paraId="26533C5E" w14:textId="77777777" w:rsidR="00524ACA" w:rsidRDefault="00524ACA" w:rsidP="00884326">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0</w:t>
            </w:r>
          </w:p>
        </w:tc>
      </w:tr>
    </w:tbl>
    <w:p w14:paraId="462E0D50" w14:textId="77777777" w:rsidR="00A20070" w:rsidRDefault="00A20070" w:rsidP="00524ACA"/>
    <w:sectPr w:rsidR="00A2007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B17B" w14:textId="77777777" w:rsidR="00F475A0" w:rsidRDefault="00F475A0" w:rsidP="00524ACA">
      <w:r>
        <w:separator/>
      </w:r>
    </w:p>
  </w:endnote>
  <w:endnote w:type="continuationSeparator" w:id="0">
    <w:p w14:paraId="6A778083" w14:textId="77777777" w:rsidR="00F475A0" w:rsidRDefault="00F475A0" w:rsidP="0052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502429"/>
      <w:docPartObj>
        <w:docPartGallery w:val="Page Numbers (Bottom of Page)"/>
        <w:docPartUnique/>
      </w:docPartObj>
    </w:sdtPr>
    <w:sdtEndPr>
      <w:rPr>
        <w:rFonts w:ascii="仿宋_GB2312" w:eastAsia="仿宋_GB2312" w:hint="eastAsia"/>
        <w:sz w:val="21"/>
      </w:rPr>
    </w:sdtEndPr>
    <w:sdtContent>
      <w:p w14:paraId="0BFED39E" w14:textId="5637981E" w:rsidR="00893E06" w:rsidRPr="00893E06" w:rsidRDefault="00893E06" w:rsidP="00893E06">
        <w:pPr>
          <w:pStyle w:val="a3"/>
          <w:jc w:val="center"/>
          <w:rPr>
            <w:rFonts w:ascii="仿宋_GB2312" w:eastAsia="仿宋_GB2312"/>
            <w:sz w:val="21"/>
          </w:rPr>
        </w:pPr>
        <w:r w:rsidRPr="00893E06">
          <w:rPr>
            <w:rFonts w:ascii="仿宋_GB2312" w:eastAsia="仿宋_GB2312" w:hint="eastAsia"/>
            <w:sz w:val="21"/>
          </w:rPr>
          <w:fldChar w:fldCharType="begin"/>
        </w:r>
        <w:r w:rsidRPr="00893E06">
          <w:rPr>
            <w:rFonts w:ascii="仿宋_GB2312" w:eastAsia="仿宋_GB2312" w:hint="eastAsia"/>
            <w:sz w:val="21"/>
          </w:rPr>
          <w:instrText>PAGE   \* MERGEFORMAT</w:instrText>
        </w:r>
        <w:r w:rsidRPr="00893E06">
          <w:rPr>
            <w:rFonts w:ascii="仿宋_GB2312" w:eastAsia="仿宋_GB2312" w:hint="eastAsia"/>
            <w:sz w:val="21"/>
          </w:rPr>
          <w:fldChar w:fldCharType="separate"/>
        </w:r>
        <w:r w:rsidR="00085DF7" w:rsidRPr="00085DF7">
          <w:rPr>
            <w:rFonts w:ascii="仿宋_GB2312" w:eastAsia="仿宋_GB2312"/>
            <w:noProof/>
            <w:sz w:val="21"/>
            <w:lang w:val="zh-CN"/>
          </w:rPr>
          <w:t>3</w:t>
        </w:r>
        <w:r w:rsidRPr="00893E06">
          <w:rPr>
            <w:rFonts w:ascii="仿宋_GB2312" w:eastAsia="仿宋_GB2312" w:hint="eastAsia"/>
            <w:sz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6EB1A" w14:textId="77777777" w:rsidR="00F475A0" w:rsidRDefault="00F475A0" w:rsidP="00524ACA">
      <w:r>
        <w:separator/>
      </w:r>
    </w:p>
  </w:footnote>
  <w:footnote w:type="continuationSeparator" w:id="0">
    <w:p w14:paraId="5A4699B5" w14:textId="77777777" w:rsidR="00F475A0" w:rsidRDefault="00F475A0" w:rsidP="00524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0MDNiNmJjNTY5ZjQzZjEwNmQzMGU4M2Q5NzAyMTQifQ=="/>
  </w:docVars>
  <w:rsids>
    <w:rsidRoot w:val="001728BF"/>
    <w:rsid w:val="00073D20"/>
    <w:rsid w:val="00082343"/>
    <w:rsid w:val="00085DF7"/>
    <w:rsid w:val="00122F85"/>
    <w:rsid w:val="001728BF"/>
    <w:rsid w:val="001A113A"/>
    <w:rsid w:val="002B16C7"/>
    <w:rsid w:val="00330D48"/>
    <w:rsid w:val="003B12CF"/>
    <w:rsid w:val="004062E5"/>
    <w:rsid w:val="00481054"/>
    <w:rsid w:val="00524ACA"/>
    <w:rsid w:val="0054756D"/>
    <w:rsid w:val="005B36C3"/>
    <w:rsid w:val="007B46A2"/>
    <w:rsid w:val="00893E06"/>
    <w:rsid w:val="009A41C4"/>
    <w:rsid w:val="009E15DC"/>
    <w:rsid w:val="00A20070"/>
    <w:rsid w:val="00AF530A"/>
    <w:rsid w:val="00D56747"/>
    <w:rsid w:val="00F132DD"/>
    <w:rsid w:val="00F475A0"/>
    <w:rsid w:val="05241B93"/>
    <w:rsid w:val="13C4759F"/>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D94E1"/>
  <w15:docId w15:val="{21D7C3EC-5B85-48E7-AF20-03046666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3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C8337-3321-4007-A6C7-5BAE8EDA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微软用户</cp:lastModifiedBy>
  <cp:revision>16</cp:revision>
  <dcterms:created xsi:type="dcterms:W3CDTF">2021-10-25T06:07:00Z</dcterms:created>
  <dcterms:modified xsi:type="dcterms:W3CDTF">2023-11-16T12:47:00Z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3A8E7440C3724789BE12EEE6BAA9D548</vt:lpwstr>
  </property>
</Properties>
</file>