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E538D" w14:textId="77777777" w:rsidR="00487308" w:rsidRDefault="00487308">
      <w:pPr>
        <w:spacing w:line="240" w:lineRule="auto"/>
        <w:ind w:firstLineChars="0" w:firstLine="0"/>
        <w:rPr>
          <w:rFonts w:ascii="黑体" w:eastAsia="黑体" w:hAnsi="黑体"/>
          <w:b/>
          <w:sz w:val="36"/>
          <w:szCs w:val="36"/>
        </w:rPr>
      </w:pPr>
    </w:p>
    <w:p w14:paraId="6CD8116D" w14:textId="77777777" w:rsidR="00487308" w:rsidRDefault="0077246A">
      <w:pPr>
        <w:spacing w:line="240" w:lineRule="auto"/>
        <w:ind w:firstLineChars="0" w:firstLine="0"/>
        <w:jc w:val="center"/>
        <w:rPr>
          <w:rFonts w:ascii="黑体" w:eastAsia="黑体" w:hAnsi="黑体"/>
          <w:b/>
          <w:sz w:val="36"/>
          <w:szCs w:val="36"/>
        </w:rPr>
      </w:pPr>
      <w:r>
        <w:rPr>
          <w:rFonts w:ascii="黑体" w:eastAsia="黑体" w:hAnsi="黑体"/>
          <w:b/>
          <w:noProof/>
          <w:sz w:val="36"/>
          <w:szCs w:val="36"/>
        </w:rPr>
        <w:drawing>
          <wp:inline distT="0" distB="0" distL="0" distR="0" wp14:anchorId="2A130B5A" wp14:editId="37A74606">
            <wp:extent cx="1713230" cy="17132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13230" cy="1713230"/>
                    </a:xfrm>
                    <a:prstGeom prst="rect">
                      <a:avLst/>
                    </a:prstGeom>
                    <a:noFill/>
                  </pic:spPr>
                </pic:pic>
              </a:graphicData>
            </a:graphic>
          </wp:inline>
        </w:drawing>
      </w:r>
    </w:p>
    <w:p w14:paraId="38216E32" w14:textId="77777777" w:rsidR="00487308" w:rsidRDefault="00487308">
      <w:pPr>
        <w:ind w:firstLineChars="0" w:firstLine="0"/>
        <w:jc w:val="center"/>
        <w:rPr>
          <w:rFonts w:ascii="华文中宋" w:eastAsia="华文中宋" w:hAnsi="华文中宋"/>
          <w:b/>
          <w:spacing w:val="-20"/>
          <w:sz w:val="52"/>
          <w:szCs w:val="52"/>
        </w:rPr>
      </w:pPr>
    </w:p>
    <w:p w14:paraId="758D47B5" w14:textId="77777777" w:rsidR="00487308" w:rsidRDefault="0084216A">
      <w:pPr>
        <w:ind w:firstLine="961"/>
        <w:jc w:val="center"/>
        <w:rPr>
          <w:rFonts w:ascii="华文中宋" w:eastAsia="华文中宋" w:hAnsi="华文中宋"/>
          <w:b/>
          <w:spacing w:val="-20"/>
          <w:sz w:val="52"/>
          <w:szCs w:val="52"/>
        </w:rPr>
      </w:pPr>
      <w:r>
        <w:rPr>
          <w:rFonts w:ascii="华文中宋" w:eastAsia="华文中宋" w:hAnsi="华文中宋" w:hint="eastAsia"/>
          <w:b/>
          <w:spacing w:val="-20"/>
          <w:sz w:val="52"/>
          <w:szCs w:val="52"/>
        </w:rPr>
        <w:t>第十</w:t>
      </w:r>
      <w:r w:rsidR="0077246A">
        <w:rPr>
          <w:rFonts w:ascii="华文中宋" w:eastAsia="华文中宋" w:hAnsi="华文中宋" w:hint="eastAsia"/>
          <w:b/>
          <w:spacing w:val="-20"/>
          <w:sz w:val="52"/>
          <w:szCs w:val="52"/>
        </w:rPr>
        <w:t>届“挑战杯”</w:t>
      </w:r>
    </w:p>
    <w:p w14:paraId="4804D8E6" w14:textId="77777777" w:rsidR="00487308" w:rsidRDefault="0077246A">
      <w:pPr>
        <w:ind w:firstLine="961"/>
        <w:jc w:val="center"/>
        <w:rPr>
          <w:rFonts w:ascii="华文中宋" w:eastAsia="华文中宋" w:hAnsi="华文中宋"/>
          <w:b/>
          <w:spacing w:val="-20"/>
          <w:sz w:val="52"/>
          <w:szCs w:val="52"/>
        </w:rPr>
      </w:pPr>
      <w:r>
        <w:rPr>
          <w:rFonts w:ascii="华文中宋" w:eastAsia="华文中宋" w:hAnsi="华文中宋" w:hint="eastAsia"/>
          <w:b/>
          <w:spacing w:val="-20"/>
          <w:sz w:val="52"/>
          <w:szCs w:val="52"/>
        </w:rPr>
        <w:t>全国大学生课外学术科技作品竞赛</w:t>
      </w:r>
    </w:p>
    <w:p w14:paraId="7D01C9FD" w14:textId="77777777" w:rsidR="00487308" w:rsidRDefault="0077246A">
      <w:pPr>
        <w:ind w:firstLine="961"/>
        <w:jc w:val="center"/>
        <w:rPr>
          <w:rFonts w:ascii="华文中宋" w:eastAsia="华文中宋" w:hAnsi="华文中宋"/>
          <w:b/>
          <w:spacing w:val="-20"/>
          <w:sz w:val="52"/>
          <w:szCs w:val="52"/>
        </w:rPr>
      </w:pPr>
      <w:r>
        <w:rPr>
          <w:rFonts w:ascii="华文中宋" w:eastAsia="华文中宋" w:hAnsi="华文中宋" w:hint="eastAsia"/>
          <w:b/>
          <w:spacing w:val="-20"/>
          <w:sz w:val="52"/>
          <w:szCs w:val="52"/>
        </w:rPr>
        <w:t>参赛指南</w:t>
      </w:r>
    </w:p>
    <w:p w14:paraId="48AEF854" w14:textId="77777777" w:rsidR="00487308" w:rsidRDefault="00487308">
      <w:pPr>
        <w:ind w:firstLine="721"/>
        <w:jc w:val="center"/>
        <w:rPr>
          <w:rFonts w:ascii="华文中宋" w:eastAsia="华文中宋" w:hAnsi="华文中宋"/>
          <w:b/>
          <w:shadow/>
          <w:sz w:val="36"/>
          <w:szCs w:val="36"/>
        </w:rPr>
      </w:pPr>
    </w:p>
    <w:p w14:paraId="7B798D72" w14:textId="77777777" w:rsidR="00487308" w:rsidRDefault="00487308">
      <w:pPr>
        <w:ind w:firstLine="721"/>
        <w:jc w:val="center"/>
        <w:rPr>
          <w:rFonts w:ascii="华文中宋" w:eastAsia="华文中宋" w:hAnsi="华文中宋"/>
          <w:b/>
          <w:shadow/>
          <w:sz w:val="36"/>
          <w:szCs w:val="36"/>
        </w:rPr>
      </w:pPr>
    </w:p>
    <w:p w14:paraId="013453F1" w14:textId="77777777" w:rsidR="00487308" w:rsidRDefault="00487308">
      <w:pPr>
        <w:ind w:firstLine="721"/>
        <w:rPr>
          <w:rFonts w:ascii="华文中宋" w:eastAsia="华文中宋" w:hAnsi="华文中宋"/>
          <w:b/>
          <w:shadow/>
          <w:sz w:val="36"/>
          <w:szCs w:val="36"/>
        </w:rPr>
      </w:pPr>
    </w:p>
    <w:p w14:paraId="4F84EC0A" w14:textId="77777777" w:rsidR="00487308" w:rsidRDefault="00487308">
      <w:pPr>
        <w:ind w:firstLine="721"/>
        <w:jc w:val="center"/>
        <w:rPr>
          <w:rFonts w:ascii="华文中宋" w:eastAsia="华文中宋" w:hAnsi="华文中宋"/>
          <w:b/>
          <w:shadow/>
          <w:sz w:val="36"/>
          <w:szCs w:val="36"/>
        </w:rPr>
      </w:pPr>
    </w:p>
    <w:p w14:paraId="39600AE9" w14:textId="77777777" w:rsidR="00487308" w:rsidRDefault="00487308">
      <w:pPr>
        <w:ind w:firstLine="721"/>
        <w:jc w:val="center"/>
        <w:rPr>
          <w:rFonts w:ascii="华文中宋" w:eastAsia="华文中宋" w:hAnsi="华文中宋"/>
          <w:b/>
          <w:shadow/>
          <w:sz w:val="36"/>
          <w:szCs w:val="36"/>
        </w:rPr>
      </w:pPr>
    </w:p>
    <w:p w14:paraId="348F5254" w14:textId="77777777" w:rsidR="00487308" w:rsidRDefault="00487308">
      <w:pPr>
        <w:ind w:firstLine="721"/>
        <w:jc w:val="center"/>
        <w:rPr>
          <w:rFonts w:ascii="华文中宋" w:eastAsia="华文中宋" w:hAnsi="华文中宋"/>
          <w:b/>
          <w:shadow/>
          <w:sz w:val="36"/>
          <w:szCs w:val="36"/>
        </w:rPr>
      </w:pPr>
    </w:p>
    <w:p w14:paraId="79563781" w14:textId="77777777" w:rsidR="00487308" w:rsidRDefault="0077246A">
      <w:pPr>
        <w:ind w:firstLine="721"/>
        <w:jc w:val="center"/>
        <w:rPr>
          <w:rFonts w:ascii="华文中宋" w:eastAsia="华文中宋" w:hAnsi="华文中宋"/>
          <w:b/>
          <w:shadow/>
          <w:sz w:val="36"/>
          <w:szCs w:val="36"/>
        </w:rPr>
      </w:pPr>
      <w:r>
        <w:rPr>
          <w:rFonts w:ascii="华文中宋" w:eastAsia="华文中宋" w:hAnsi="华文中宋" w:hint="eastAsia"/>
          <w:b/>
          <w:shadow/>
          <w:sz w:val="36"/>
          <w:szCs w:val="36"/>
        </w:rPr>
        <w:t>山东科技大学团委</w:t>
      </w:r>
    </w:p>
    <w:p w14:paraId="7B9C4BA4" w14:textId="77777777" w:rsidR="00487308" w:rsidRDefault="0077246A">
      <w:pPr>
        <w:ind w:firstLine="561"/>
        <w:jc w:val="center"/>
        <w:rPr>
          <w:rFonts w:ascii="华文中宋" w:eastAsia="华文中宋" w:hAnsi="华文中宋"/>
          <w:b/>
          <w:shadow/>
          <w:sz w:val="28"/>
          <w:szCs w:val="28"/>
        </w:rPr>
      </w:pPr>
      <w:r>
        <w:rPr>
          <w:rFonts w:ascii="华文中宋" w:eastAsia="华文中宋" w:hAnsi="华文中宋" w:hint="eastAsia"/>
          <w:b/>
          <w:shadow/>
          <w:sz w:val="28"/>
          <w:szCs w:val="28"/>
        </w:rPr>
        <w:t>2018</w:t>
      </w:r>
      <w:r>
        <w:rPr>
          <w:rFonts w:ascii="华文中宋" w:eastAsia="华文中宋" w:hAnsi="华文中宋" w:hint="eastAsia"/>
          <w:b/>
          <w:shadow/>
          <w:sz w:val="28"/>
          <w:szCs w:val="28"/>
        </w:rPr>
        <w:t>年</w:t>
      </w:r>
      <w:r>
        <w:rPr>
          <w:rFonts w:ascii="华文中宋" w:eastAsia="华文中宋" w:hAnsi="华文中宋" w:hint="eastAsia"/>
          <w:b/>
          <w:shadow/>
          <w:sz w:val="28"/>
          <w:szCs w:val="28"/>
        </w:rPr>
        <w:t>10</w:t>
      </w:r>
      <w:r>
        <w:rPr>
          <w:rFonts w:ascii="华文中宋" w:eastAsia="华文中宋" w:hAnsi="华文中宋" w:hint="eastAsia"/>
          <w:b/>
          <w:shadow/>
          <w:sz w:val="28"/>
          <w:szCs w:val="28"/>
        </w:rPr>
        <w:t>月</w:t>
      </w:r>
    </w:p>
    <w:p w14:paraId="360ED57B" w14:textId="77777777" w:rsidR="00487308" w:rsidRDefault="00487308">
      <w:pPr>
        <w:ind w:firstLine="561"/>
        <w:jc w:val="center"/>
        <w:rPr>
          <w:rFonts w:ascii="华文中宋" w:eastAsia="华文中宋" w:hAnsi="华文中宋"/>
          <w:b/>
          <w:shadow/>
          <w:sz w:val="28"/>
          <w:szCs w:val="28"/>
        </w:rPr>
      </w:pPr>
    </w:p>
    <w:p w14:paraId="72208FBF" w14:textId="77777777" w:rsidR="00487308" w:rsidRDefault="00487308">
      <w:pPr>
        <w:ind w:firstLine="561"/>
        <w:jc w:val="center"/>
        <w:rPr>
          <w:rFonts w:ascii="华文中宋" w:eastAsia="华文中宋" w:hAnsi="华文中宋"/>
          <w:b/>
          <w:shadow/>
          <w:sz w:val="28"/>
          <w:szCs w:val="28"/>
        </w:rPr>
      </w:pPr>
    </w:p>
    <w:p w14:paraId="663777D6" w14:textId="77777777" w:rsidR="00487308" w:rsidRDefault="00487308">
      <w:pPr>
        <w:ind w:firstLine="561"/>
        <w:jc w:val="center"/>
        <w:rPr>
          <w:rFonts w:ascii="华文中宋" w:eastAsia="华文中宋" w:hAnsi="华文中宋"/>
          <w:b/>
          <w:shadow/>
          <w:sz w:val="28"/>
          <w:szCs w:val="28"/>
        </w:rPr>
      </w:pPr>
    </w:p>
    <w:p w14:paraId="78FD4AD8" w14:textId="77777777" w:rsidR="00487308" w:rsidRDefault="0077246A">
      <w:pPr>
        <w:ind w:firstLine="961"/>
        <w:jc w:val="center"/>
        <w:rPr>
          <w:rFonts w:ascii="华文中宋" w:eastAsia="华文中宋" w:hAnsi="华文中宋"/>
          <w:b/>
          <w:shadow/>
          <w:sz w:val="48"/>
          <w:szCs w:val="48"/>
        </w:rPr>
      </w:pPr>
      <w:r>
        <w:rPr>
          <w:rFonts w:ascii="华文中宋" w:eastAsia="华文中宋" w:hAnsi="华文中宋" w:hint="eastAsia"/>
          <w:b/>
          <w:shadow/>
          <w:sz w:val="48"/>
          <w:szCs w:val="48"/>
        </w:rPr>
        <w:lastRenderedPageBreak/>
        <w:t>前</w:t>
      </w:r>
      <w:r>
        <w:rPr>
          <w:rFonts w:ascii="华文中宋" w:eastAsia="华文中宋" w:hAnsi="华文中宋" w:hint="eastAsia"/>
          <w:b/>
          <w:shadow/>
          <w:sz w:val="48"/>
          <w:szCs w:val="48"/>
        </w:rPr>
        <w:t xml:space="preserve"> </w:t>
      </w:r>
      <w:r>
        <w:rPr>
          <w:rFonts w:ascii="华文中宋" w:eastAsia="华文中宋" w:hAnsi="华文中宋" w:hint="eastAsia"/>
          <w:b/>
          <w:shadow/>
          <w:sz w:val="48"/>
          <w:szCs w:val="48"/>
        </w:rPr>
        <w:t>言</w:t>
      </w:r>
    </w:p>
    <w:p w14:paraId="282D3535" w14:textId="77777777" w:rsidR="00487308" w:rsidRDefault="0077246A">
      <w:pPr>
        <w:ind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挑战杯</w:t>
      </w:r>
      <w:r>
        <w:rPr>
          <w:rFonts w:ascii="华文中宋" w:eastAsia="华文中宋" w:hAnsi="华文中宋"/>
          <w:sz w:val="28"/>
          <w:szCs w:val="28"/>
        </w:rPr>
        <w:t>”</w:t>
      </w:r>
      <w:r>
        <w:rPr>
          <w:rFonts w:ascii="华文中宋" w:eastAsia="华文中宋" w:hAnsi="华文中宋"/>
          <w:sz w:val="28"/>
          <w:szCs w:val="28"/>
        </w:rPr>
        <w:t>全国大学生课外学术科技作品竞赛是由共青团中央、中国科协、教育部、全国学联和承办高校所在地人民政府联合主办，国内著名高校和新闻媒体单位联合发起的一项具有导向性、示范性和群众性的全国竞赛活动</w:t>
      </w:r>
      <w:r>
        <w:rPr>
          <w:rFonts w:ascii="华文中宋" w:eastAsia="华文中宋" w:hAnsi="华文中宋" w:hint="eastAsia"/>
          <w:sz w:val="28"/>
          <w:szCs w:val="28"/>
        </w:rPr>
        <w:t>。</w:t>
      </w:r>
    </w:p>
    <w:p w14:paraId="695F0C17" w14:textId="77777777" w:rsidR="00487308" w:rsidRDefault="0077246A">
      <w:pPr>
        <w:ind w:firstLine="560"/>
        <w:rPr>
          <w:rFonts w:ascii="华文中宋" w:eastAsia="华文中宋" w:hAnsi="华文中宋"/>
          <w:sz w:val="28"/>
          <w:szCs w:val="28"/>
        </w:rPr>
      </w:pPr>
      <w:r>
        <w:rPr>
          <w:rFonts w:ascii="华文中宋" w:eastAsia="华文中宋" w:hAnsi="华文中宋"/>
          <w:sz w:val="28"/>
          <w:szCs w:val="28"/>
        </w:rPr>
        <w:t>自</w:t>
      </w:r>
      <w:r>
        <w:rPr>
          <w:rFonts w:ascii="华文中宋" w:eastAsia="华文中宋" w:hAnsi="华文中宋"/>
          <w:sz w:val="28"/>
          <w:szCs w:val="28"/>
        </w:rPr>
        <w:t>1989</w:t>
      </w:r>
      <w:r>
        <w:rPr>
          <w:rFonts w:ascii="华文中宋" w:eastAsia="华文中宋" w:hAnsi="华文中宋"/>
          <w:sz w:val="28"/>
          <w:szCs w:val="28"/>
        </w:rPr>
        <w:t>年以来，历经十</w:t>
      </w:r>
      <w:r>
        <w:rPr>
          <w:rFonts w:ascii="华文中宋" w:eastAsia="华文中宋" w:hAnsi="华文中宋" w:hint="eastAsia"/>
          <w:sz w:val="28"/>
          <w:szCs w:val="28"/>
        </w:rPr>
        <w:t>四</w:t>
      </w:r>
      <w:r>
        <w:rPr>
          <w:rFonts w:ascii="华文中宋" w:eastAsia="华文中宋" w:hAnsi="华文中宋"/>
          <w:sz w:val="28"/>
          <w:szCs w:val="28"/>
        </w:rPr>
        <w:t>届</w:t>
      </w:r>
      <w:r>
        <w:rPr>
          <w:rFonts w:ascii="华文中宋" w:eastAsia="华文中宋" w:hAnsi="华文中宋" w:hint="eastAsia"/>
          <w:sz w:val="28"/>
          <w:szCs w:val="28"/>
        </w:rPr>
        <w:t>的</w:t>
      </w:r>
      <w:r>
        <w:rPr>
          <w:rFonts w:ascii="华文中宋" w:eastAsia="华文中宋" w:hAnsi="华文中宋"/>
          <w:sz w:val="28"/>
          <w:szCs w:val="28"/>
        </w:rPr>
        <w:t>“</w:t>
      </w:r>
      <w:r>
        <w:rPr>
          <w:rFonts w:ascii="华文中宋" w:eastAsia="华文中宋" w:hAnsi="华文中宋"/>
          <w:sz w:val="28"/>
          <w:szCs w:val="28"/>
        </w:rPr>
        <w:t>挑战杯</w:t>
      </w:r>
      <w:r>
        <w:rPr>
          <w:rFonts w:ascii="华文中宋" w:eastAsia="华文中宋" w:hAnsi="华文中宋"/>
          <w:sz w:val="28"/>
          <w:szCs w:val="28"/>
        </w:rPr>
        <w:t>”</w:t>
      </w:r>
      <w:r>
        <w:rPr>
          <w:rFonts w:ascii="华文中宋" w:eastAsia="华文中宋" w:hAnsi="华文中宋"/>
          <w:sz w:val="28"/>
          <w:szCs w:val="28"/>
        </w:rPr>
        <w:t>竞赛</w:t>
      </w:r>
      <w:r>
        <w:rPr>
          <w:rFonts w:ascii="华文中宋" w:eastAsia="华文中宋" w:hAnsi="华文中宋" w:hint="eastAsia"/>
          <w:sz w:val="28"/>
          <w:szCs w:val="28"/>
        </w:rPr>
        <w:t>，</w:t>
      </w:r>
      <w:r>
        <w:rPr>
          <w:rFonts w:ascii="华文中宋" w:eastAsia="华文中宋" w:hAnsi="华文中宋"/>
          <w:sz w:val="28"/>
          <w:szCs w:val="28"/>
        </w:rPr>
        <w:t>始终坚持</w:t>
      </w:r>
      <w:r>
        <w:rPr>
          <w:rFonts w:ascii="华文中宋" w:eastAsia="华文中宋" w:hAnsi="华文中宋"/>
          <w:sz w:val="28"/>
          <w:szCs w:val="28"/>
        </w:rPr>
        <w:t>“</w:t>
      </w:r>
      <w:r>
        <w:rPr>
          <w:rFonts w:ascii="华文中宋" w:eastAsia="华文中宋" w:hAnsi="华文中宋"/>
          <w:sz w:val="28"/>
          <w:szCs w:val="28"/>
        </w:rPr>
        <w:t>崇尚科学、追求真知、勤奋学习、锐意创新、迎接挑战</w:t>
      </w:r>
      <w:r>
        <w:rPr>
          <w:rFonts w:ascii="华文中宋" w:eastAsia="华文中宋" w:hAnsi="华文中宋"/>
          <w:sz w:val="28"/>
          <w:szCs w:val="28"/>
        </w:rPr>
        <w:t>”</w:t>
      </w:r>
      <w:r>
        <w:rPr>
          <w:rFonts w:ascii="华文中宋" w:eastAsia="华文中宋" w:hAnsi="华文中宋"/>
          <w:sz w:val="28"/>
          <w:szCs w:val="28"/>
        </w:rPr>
        <w:t>的宗旨，已经成为吸引广大高校学生共同参与的科技盛会</w:t>
      </w:r>
      <w:r>
        <w:rPr>
          <w:rFonts w:ascii="华文中宋" w:eastAsia="华文中宋" w:hAnsi="华文中宋" w:hint="eastAsia"/>
          <w:sz w:val="28"/>
          <w:szCs w:val="28"/>
        </w:rPr>
        <w:t>，</w:t>
      </w:r>
      <w:r>
        <w:rPr>
          <w:rFonts w:ascii="华文中宋" w:eastAsia="华文中宋" w:hAnsi="华文中宋"/>
          <w:sz w:val="28"/>
          <w:szCs w:val="28"/>
        </w:rPr>
        <w:t>促进优秀青年人才脱颖而出的创新摇篮</w:t>
      </w:r>
      <w:r>
        <w:rPr>
          <w:rFonts w:ascii="华文中宋" w:eastAsia="华文中宋" w:hAnsi="华文中宋" w:hint="eastAsia"/>
          <w:sz w:val="28"/>
          <w:szCs w:val="28"/>
        </w:rPr>
        <w:t>，</w:t>
      </w:r>
      <w:r>
        <w:rPr>
          <w:rFonts w:ascii="华文中宋" w:eastAsia="华文中宋" w:hAnsi="华文中宋"/>
          <w:sz w:val="28"/>
          <w:szCs w:val="28"/>
        </w:rPr>
        <w:t>引导高校学生推动现代化建设的重要渠道</w:t>
      </w:r>
      <w:r>
        <w:rPr>
          <w:rFonts w:ascii="华文中宋" w:eastAsia="华文中宋" w:hAnsi="华文中宋" w:hint="eastAsia"/>
          <w:sz w:val="28"/>
          <w:szCs w:val="28"/>
        </w:rPr>
        <w:t>，</w:t>
      </w:r>
      <w:r>
        <w:rPr>
          <w:rFonts w:ascii="华文中宋" w:eastAsia="华文中宋" w:hAnsi="华文中宋"/>
          <w:sz w:val="28"/>
          <w:szCs w:val="28"/>
        </w:rPr>
        <w:t>深化高校素质教育的实践课堂</w:t>
      </w:r>
      <w:r>
        <w:rPr>
          <w:rFonts w:ascii="华文中宋" w:eastAsia="华文中宋" w:hAnsi="华文中宋" w:hint="eastAsia"/>
          <w:sz w:val="28"/>
          <w:szCs w:val="28"/>
        </w:rPr>
        <w:t>，</w:t>
      </w:r>
      <w:r>
        <w:rPr>
          <w:rFonts w:ascii="华文中宋" w:eastAsia="华文中宋" w:hAnsi="华文中宋"/>
          <w:sz w:val="28"/>
          <w:szCs w:val="28"/>
        </w:rPr>
        <w:t>展示全体中华学子创新风采的亮丽舞台</w:t>
      </w:r>
      <w:r>
        <w:rPr>
          <w:rFonts w:ascii="华文中宋" w:eastAsia="华文中宋" w:hAnsi="华文中宋" w:hint="eastAsia"/>
          <w:sz w:val="28"/>
          <w:szCs w:val="28"/>
        </w:rPr>
        <w:t>，</w:t>
      </w:r>
      <w:r>
        <w:rPr>
          <w:rFonts w:ascii="华文中宋" w:eastAsia="华文中宋" w:hAnsi="华文中宋"/>
          <w:sz w:val="28"/>
          <w:szCs w:val="28"/>
        </w:rPr>
        <w:t>在广大高校乃至社会上产生了广泛而良好的影响，被誉为当代大学生科技创新的</w:t>
      </w:r>
      <w:r>
        <w:rPr>
          <w:rFonts w:ascii="华文中宋" w:eastAsia="华文中宋" w:hAnsi="华文中宋"/>
          <w:sz w:val="28"/>
          <w:szCs w:val="28"/>
        </w:rPr>
        <w:t>“</w:t>
      </w:r>
      <w:r>
        <w:rPr>
          <w:rFonts w:ascii="华文中宋" w:eastAsia="华文中宋" w:hAnsi="华文中宋"/>
          <w:sz w:val="28"/>
          <w:szCs w:val="28"/>
        </w:rPr>
        <w:t>奥林匹克</w:t>
      </w:r>
      <w:r>
        <w:rPr>
          <w:rFonts w:ascii="华文中宋" w:eastAsia="华文中宋" w:hAnsi="华文中宋"/>
          <w:sz w:val="28"/>
          <w:szCs w:val="28"/>
        </w:rPr>
        <w:t>”</w:t>
      </w:r>
      <w:r>
        <w:rPr>
          <w:rFonts w:ascii="华文中宋" w:eastAsia="华文中宋" w:hAnsi="华文中宋"/>
          <w:sz w:val="28"/>
          <w:szCs w:val="28"/>
        </w:rPr>
        <w:t>盛会。</w:t>
      </w:r>
      <w:r>
        <w:rPr>
          <w:rFonts w:ascii="华文中宋" w:eastAsia="华文中宋" w:hAnsi="华文中宋" w:hint="eastAsia"/>
          <w:sz w:val="28"/>
          <w:szCs w:val="28"/>
        </w:rPr>
        <w:t>根据</w:t>
      </w:r>
      <w:r>
        <w:rPr>
          <w:rFonts w:ascii="华文中宋" w:eastAsia="华文中宋" w:hAnsi="华文中宋"/>
          <w:sz w:val="28"/>
          <w:szCs w:val="28"/>
        </w:rPr>
        <w:t>竞赛</w:t>
      </w:r>
      <w:r>
        <w:rPr>
          <w:rFonts w:ascii="华文中宋" w:eastAsia="华文中宋" w:hAnsi="华文中宋" w:hint="eastAsia"/>
          <w:sz w:val="28"/>
          <w:szCs w:val="28"/>
        </w:rPr>
        <w:t>章程，第十六届“挑战杯”全国大学生课外学术科技作品</w:t>
      </w:r>
      <w:proofErr w:type="gramStart"/>
      <w:r>
        <w:rPr>
          <w:rFonts w:ascii="华文中宋" w:eastAsia="华文中宋" w:hAnsi="华文中宋" w:hint="eastAsia"/>
          <w:sz w:val="28"/>
          <w:szCs w:val="28"/>
        </w:rPr>
        <w:t>竞赛国</w:t>
      </w:r>
      <w:proofErr w:type="gramEnd"/>
      <w:r>
        <w:rPr>
          <w:rFonts w:ascii="华文中宋" w:eastAsia="华文中宋" w:hAnsi="华文中宋" w:hint="eastAsia"/>
          <w:sz w:val="28"/>
          <w:szCs w:val="28"/>
        </w:rPr>
        <w:t>赛将于</w:t>
      </w:r>
      <w:r>
        <w:rPr>
          <w:rFonts w:ascii="华文中宋" w:eastAsia="华文中宋" w:hAnsi="华文中宋" w:hint="eastAsia"/>
          <w:sz w:val="28"/>
          <w:szCs w:val="28"/>
        </w:rPr>
        <w:t>2019</w:t>
      </w:r>
      <w:r>
        <w:rPr>
          <w:rFonts w:ascii="华文中宋" w:eastAsia="华文中宋" w:hAnsi="华文中宋" w:hint="eastAsia"/>
          <w:sz w:val="28"/>
          <w:szCs w:val="28"/>
        </w:rPr>
        <w:t>年下半年举行。</w:t>
      </w:r>
    </w:p>
    <w:p w14:paraId="7E5FC663" w14:textId="77777777" w:rsidR="00487308" w:rsidRDefault="0077246A">
      <w:pPr>
        <w:ind w:firstLine="560"/>
        <w:rPr>
          <w:rFonts w:ascii="华文中宋" w:eastAsia="华文中宋" w:hAnsi="华文中宋"/>
          <w:sz w:val="28"/>
          <w:szCs w:val="28"/>
        </w:rPr>
      </w:pPr>
      <w:r>
        <w:rPr>
          <w:rFonts w:ascii="华文中宋" w:eastAsia="华文中宋" w:hAnsi="华文中宋"/>
          <w:sz w:val="28"/>
          <w:szCs w:val="28"/>
        </w:rPr>
        <w:t>近年来，在学校党政领导的重视下，各部门、学院的协同支持下，同学的辛勤付出和老师的悉心指导下，</w:t>
      </w:r>
      <w:r>
        <w:rPr>
          <w:rFonts w:ascii="华文中宋" w:eastAsia="华文中宋" w:hAnsi="华文中宋" w:hint="eastAsia"/>
          <w:sz w:val="28"/>
          <w:szCs w:val="28"/>
        </w:rPr>
        <w:t>我校</w:t>
      </w:r>
      <w:r>
        <w:rPr>
          <w:rFonts w:ascii="华文中宋" w:eastAsia="华文中宋" w:hAnsi="华文中宋"/>
          <w:sz w:val="28"/>
          <w:szCs w:val="28"/>
        </w:rPr>
        <w:t>“</w:t>
      </w:r>
      <w:r>
        <w:rPr>
          <w:rFonts w:ascii="华文中宋" w:eastAsia="华文中宋" w:hAnsi="华文中宋"/>
          <w:sz w:val="28"/>
          <w:szCs w:val="28"/>
        </w:rPr>
        <w:t>挑战</w:t>
      </w:r>
      <w:r>
        <w:rPr>
          <w:rFonts w:ascii="华文中宋" w:eastAsia="华文中宋" w:hAnsi="华文中宋" w:hint="eastAsia"/>
          <w:sz w:val="28"/>
          <w:szCs w:val="28"/>
        </w:rPr>
        <w:t>杯</w:t>
      </w:r>
      <w:r>
        <w:rPr>
          <w:rFonts w:ascii="华文中宋" w:eastAsia="华文中宋" w:hAnsi="华文中宋"/>
          <w:sz w:val="28"/>
          <w:szCs w:val="28"/>
        </w:rPr>
        <w:t>”</w:t>
      </w:r>
      <w:r>
        <w:rPr>
          <w:rFonts w:ascii="华文中宋" w:eastAsia="华文中宋" w:hAnsi="华文中宋"/>
          <w:sz w:val="28"/>
          <w:szCs w:val="28"/>
        </w:rPr>
        <w:t>之路一步一个脚印，</w:t>
      </w:r>
      <w:r>
        <w:rPr>
          <w:rFonts w:ascii="华文中宋" w:eastAsia="华文中宋" w:hAnsi="华文中宋" w:hint="eastAsia"/>
          <w:sz w:val="28"/>
          <w:szCs w:val="28"/>
        </w:rPr>
        <w:t>形成了参赛人数和作品数量逐年增长、作品质量和比赛名次不断提高、创新引领和实践育人作用不断增强的良性发展局面。“挑战杯”作为我校大学生创新活动体系的龙头，为同学们搭建了科技创新的平台，提供了优化创新人才成长的环境，充分展现了我校学术科研水平，为营造良好的校园科技文化氛围，为学校建设国际化、有特色、应用型的高水平大学</w:t>
      </w:r>
      <w:proofErr w:type="gramStart"/>
      <w:r>
        <w:rPr>
          <w:rFonts w:ascii="华文中宋" w:eastAsia="华文中宋" w:hAnsi="华文中宋" w:hint="eastAsia"/>
          <w:sz w:val="28"/>
          <w:szCs w:val="28"/>
        </w:rPr>
        <w:t>作出</w:t>
      </w:r>
      <w:proofErr w:type="gramEnd"/>
      <w:r>
        <w:rPr>
          <w:rFonts w:ascii="华文中宋" w:eastAsia="华文中宋" w:hAnsi="华文中宋" w:hint="eastAsia"/>
          <w:sz w:val="28"/>
          <w:szCs w:val="28"/>
        </w:rPr>
        <w:t>了贡献！</w:t>
      </w:r>
    </w:p>
    <w:p w14:paraId="3B4AC3B8" w14:textId="77777777" w:rsidR="00487308" w:rsidRDefault="0077246A">
      <w:pPr>
        <w:ind w:firstLine="560"/>
        <w:rPr>
          <w:rFonts w:ascii="华文中宋" w:eastAsia="华文中宋" w:hAnsi="华文中宋"/>
          <w:sz w:val="28"/>
          <w:szCs w:val="28"/>
        </w:rPr>
      </w:pPr>
      <w:r>
        <w:rPr>
          <w:rFonts w:ascii="华文中宋" w:eastAsia="华文中宋" w:hAnsi="华文中宋" w:hint="eastAsia"/>
          <w:sz w:val="28"/>
          <w:szCs w:val="28"/>
        </w:rPr>
        <w:lastRenderedPageBreak/>
        <w:t>为了使广大同学更加深入地了解“挑战杯”、熟悉竞赛规则与作品要求，校团委组织编写了《参赛指南》。“</w:t>
      </w:r>
      <w:r>
        <w:rPr>
          <w:rFonts w:ascii="华文中宋" w:eastAsia="华文中宋" w:hAnsi="华文中宋"/>
          <w:sz w:val="28"/>
          <w:szCs w:val="28"/>
        </w:rPr>
        <w:t>青春与创新共舞，激情与挑战同在</w:t>
      </w:r>
      <w:r>
        <w:rPr>
          <w:rFonts w:ascii="华文中宋" w:eastAsia="华文中宋" w:hAnsi="华文中宋" w:hint="eastAsia"/>
          <w:sz w:val="28"/>
          <w:szCs w:val="28"/>
        </w:rPr>
        <w:t>”，希望广大同学能够挑战自我，积极参与到这项竞赛中来。最后</w:t>
      </w:r>
      <w:r>
        <w:rPr>
          <w:rFonts w:ascii="华文中宋" w:eastAsia="华文中宋" w:hAnsi="华文中宋" w:hint="eastAsia"/>
          <w:sz w:val="28"/>
          <w:szCs w:val="28"/>
        </w:rPr>
        <w:t>预祝广大同学在本届“挑战杯”中取得优异的成绩。</w:t>
      </w:r>
    </w:p>
    <w:p w14:paraId="3E433825" w14:textId="77777777" w:rsidR="00487308" w:rsidRDefault="00487308">
      <w:pPr>
        <w:ind w:firstLine="560"/>
        <w:rPr>
          <w:rFonts w:ascii="华文中宋" w:eastAsia="华文中宋" w:hAnsi="华文中宋"/>
          <w:sz w:val="28"/>
          <w:szCs w:val="28"/>
        </w:rPr>
      </w:pPr>
    </w:p>
    <w:p w14:paraId="33CDB62A" w14:textId="77777777" w:rsidR="00487308" w:rsidRDefault="00487308">
      <w:pPr>
        <w:ind w:firstLine="560"/>
        <w:rPr>
          <w:rFonts w:ascii="华文中宋" w:eastAsia="华文中宋" w:hAnsi="华文中宋"/>
          <w:sz w:val="28"/>
          <w:szCs w:val="28"/>
        </w:rPr>
      </w:pPr>
    </w:p>
    <w:p w14:paraId="75D2311C" w14:textId="77777777" w:rsidR="00487308" w:rsidRDefault="00487308">
      <w:pPr>
        <w:ind w:firstLine="560"/>
        <w:rPr>
          <w:rFonts w:ascii="华文中宋" w:eastAsia="华文中宋" w:hAnsi="华文中宋"/>
          <w:sz w:val="28"/>
          <w:szCs w:val="28"/>
        </w:rPr>
      </w:pPr>
    </w:p>
    <w:p w14:paraId="1BB306CB" w14:textId="77777777" w:rsidR="00487308" w:rsidRDefault="00487308">
      <w:pPr>
        <w:ind w:firstLine="560"/>
        <w:rPr>
          <w:rFonts w:ascii="华文中宋" w:eastAsia="华文中宋" w:hAnsi="华文中宋"/>
          <w:sz w:val="28"/>
          <w:szCs w:val="28"/>
        </w:rPr>
      </w:pPr>
    </w:p>
    <w:p w14:paraId="3E186AE5" w14:textId="77777777" w:rsidR="00487308" w:rsidRDefault="00487308">
      <w:pPr>
        <w:ind w:firstLine="560"/>
        <w:rPr>
          <w:rFonts w:ascii="华文中宋" w:eastAsia="华文中宋" w:hAnsi="华文中宋"/>
          <w:sz w:val="28"/>
          <w:szCs w:val="28"/>
        </w:rPr>
      </w:pPr>
    </w:p>
    <w:p w14:paraId="49C9A22A" w14:textId="77777777" w:rsidR="00487308" w:rsidRDefault="00487308">
      <w:pPr>
        <w:ind w:firstLine="560"/>
        <w:rPr>
          <w:rFonts w:ascii="华文中宋" w:eastAsia="华文中宋" w:hAnsi="华文中宋"/>
          <w:sz w:val="28"/>
          <w:szCs w:val="28"/>
        </w:rPr>
      </w:pPr>
    </w:p>
    <w:p w14:paraId="575F1054" w14:textId="77777777" w:rsidR="00487308" w:rsidRDefault="00487308">
      <w:pPr>
        <w:ind w:firstLine="560"/>
        <w:rPr>
          <w:rFonts w:ascii="华文中宋" w:eastAsia="华文中宋" w:hAnsi="华文中宋"/>
          <w:sz w:val="28"/>
          <w:szCs w:val="28"/>
        </w:rPr>
      </w:pPr>
    </w:p>
    <w:p w14:paraId="75025602" w14:textId="77777777" w:rsidR="00487308" w:rsidRDefault="00487308">
      <w:pPr>
        <w:ind w:firstLine="560"/>
        <w:rPr>
          <w:rFonts w:ascii="华文中宋" w:eastAsia="华文中宋" w:hAnsi="华文中宋"/>
          <w:sz w:val="28"/>
          <w:szCs w:val="28"/>
        </w:rPr>
      </w:pPr>
    </w:p>
    <w:p w14:paraId="75AA6F5A" w14:textId="77777777" w:rsidR="00487308" w:rsidRDefault="00487308">
      <w:pPr>
        <w:ind w:firstLine="560"/>
        <w:rPr>
          <w:rFonts w:ascii="华文中宋" w:eastAsia="华文中宋" w:hAnsi="华文中宋"/>
          <w:sz w:val="28"/>
          <w:szCs w:val="28"/>
        </w:rPr>
      </w:pPr>
    </w:p>
    <w:p w14:paraId="267ECDCD" w14:textId="77777777" w:rsidR="00487308" w:rsidRDefault="00487308">
      <w:pPr>
        <w:ind w:firstLine="560"/>
        <w:rPr>
          <w:rFonts w:ascii="华文中宋" w:eastAsia="华文中宋" w:hAnsi="华文中宋"/>
          <w:sz w:val="28"/>
          <w:szCs w:val="28"/>
        </w:rPr>
      </w:pPr>
    </w:p>
    <w:p w14:paraId="69A9FFEC" w14:textId="77777777" w:rsidR="00487308" w:rsidRDefault="00487308">
      <w:pPr>
        <w:ind w:firstLine="560"/>
        <w:rPr>
          <w:rFonts w:ascii="华文中宋" w:eastAsia="华文中宋" w:hAnsi="华文中宋"/>
          <w:sz w:val="28"/>
          <w:szCs w:val="28"/>
        </w:rPr>
      </w:pPr>
    </w:p>
    <w:p w14:paraId="39CBE164" w14:textId="77777777" w:rsidR="00487308" w:rsidRDefault="00487308">
      <w:pPr>
        <w:ind w:firstLine="560"/>
        <w:rPr>
          <w:rFonts w:ascii="华文中宋" w:eastAsia="华文中宋" w:hAnsi="华文中宋"/>
          <w:sz w:val="28"/>
          <w:szCs w:val="28"/>
        </w:rPr>
      </w:pPr>
    </w:p>
    <w:p w14:paraId="5D929F4E" w14:textId="77777777" w:rsidR="00487308" w:rsidRDefault="00487308">
      <w:pPr>
        <w:ind w:firstLine="560"/>
        <w:rPr>
          <w:rFonts w:ascii="华文中宋" w:eastAsia="华文中宋" w:hAnsi="华文中宋"/>
          <w:sz w:val="28"/>
          <w:szCs w:val="28"/>
        </w:rPr>
      </w:pPr>
    </w:p>
    <w:p w14:paraId="5CF65557" w14:textId="77777777" w:rsidR="00487308" w:rsidRDefault="00487308">
      <w:pPr>
        <w:ind w:firstLine="560"/>
        <w:rPr>
          <w:rFonts w:ascii="华文中宋" w:eastAsia="华文中宋" w:hAnsi="华文中宋"/>
          <w:sz w:val="28"/>
          <w:szCs w:val="28"/>
        </w:rPr>
      </w:pPr>
    </w:p>
    <w:p w14:paraId="7134DAEC" w14:textId="77777777" w:rsidR="00487308" w:rsidRDefault="00487308">
      <w:pPr>
        <w:ind w:firstLine="560"/>
        <w:rPr>
          <w:rFonts w:ascii="华文中宋" w:eastAsia="华文中宋" w:hAnsi="华文中宋"/>
          <w:sz w:val="28"/>
          <w:szCs w:val="28"/>
        </w:rPr>
      </w:pPr>
    </w:p>
    <w:p w14:paraId="13BF744B" w14:textId="77777777" w:rsidR="00487308" w:rsidRDefault="00487308">
      <w:pPr>
        <w:ind w:firstLine="560"/>
        <w:rPr>
          <w:rFonts w:ascii="华文中宋" w:eastAsia="华文中宋" w:hAnsi="华文中宋"/>
          <w:sz w:val="28"/>
          <w:szCs w:val="28"/>
        </w:rPr>
      </w:pPr>
    </w:p>
    <w:p w14:paraId="32DD0BBB" w14:textId="77777777" w:rsidR="00487308" w:rsidRDefault="00487308">
      <w:pPr>
        <w:ind w:firstLineChars="0" w:firstLine="0"/>
        <w:rPr>
          <w:rFonts w:ascii="华文中宋" w:eastAsia="华文中宋" w:hAnsi="华文中宋"/>
          <w:sz w:val="28"/>
          <w:szCs w:val="28"/>
        </w:rPr>
      </w:pPr>
    </w:p>
    <w:p w14:paraId="6517DE65" w14:textId="77777777" w:rsidR="00487308" w:rsidRDefault="0077246A">
      <w:pPr>
        <w:ind w:firstLine="600"/>
        <w:jc w:val="center"/>
        <w:rPr>
          <w:rFonts w:ascii="华文中宋" w:eastAsia="华文中宋" w:hAnsi="华文中宋"/>
          <w:sz w:val="30"/>
          <w:szCs w:val="30"/>
        </w:rPr>
      </w:pPr>
      <w:r>
        <w:rPr>
          <w:rFonts w:ascii="华文中宋" w:eastAsia="华文中宋" w:hAnsi="华文中宋"/>
          <w:sz w:val="30"/>
          <w:szCs w:val="30"/>
        </w:rPr>
        <w:lastRenderedPageBreak/>
        <w:t>目录</w:t>
      </w:r>
    </w:p>
    <w:p w14:paraId="5FBBC43F" w14:textId="77777777" w:rsidR="00487308" w:rsidRDefault="0077246A">
      <w:pPr>
        <w:pStyle w:val="12"/>
        <w:tabs>
          <w:tab w:val="right" w:leader="dot" w:pos="8834"/>
        </w:tabs>
        <w:ind w:firstLine="560"/>
        <w:rPr>
          <w:kern w:val="2"/>
          <w:sz w:val="21"/>
        </w:rPr>
      </w:pPr>
      <w:r>
        <w:rPr>
          <w:rFonts w:ascii="华文中宋" w:eastAsia="华文中宋" w:hAnsi="华文中宋"/>
          <w:sz w:val="28"/>
          <w:szCs w:val="28"/>
        </w:rPr>
        <w:fldChar w:fldCharType="begin"/>
      </w:r>
      <w:r>
        <w:rPr>
          <w:rFonts w:ascii="华文中宋" w:eastAsia="华文中宋" w:hAnsi="华文中宋"/>
          <w:sz w:val="28"/>
          <w:szCs w:val="28"/>
        </w:rPr>
        <w:instrText xml:space="preserve"> TOC \o "1-3" \h \z \u </w:instrText>
      </w:r>
      <w:r>
        <w:rPr>
          <w:rFonts w:ascii="华文中宋" w:eastAsia="华文中宋" w:hAnsi="华文中宋"/>
          <w:sz w:val="28"/>
          <w:szCs w:val="28"/>
        </w:rPr>
        <w:fldChar w:fldCharType="separate"/>
      </w:r>
      <w:hyperlink w:anchor="_Toc529264759" w:history="1">
        <w:r>
          <w:rPr>
            <w:rStyle w:val="af"/>
            <w:rFonts w:hint="eastAsia"/>
          </w:rPr>
          <w:t>第一篇</w:t>
        </w:r>
        <w:r>
          <w:rPr>
            <w:rStyle w:val="af"/>
          </w:rPr>
          <w:t xml:space="preserve"> </w:t>
        </w:r>
        <w:r>
          <w:rPr>
            <w:rStyle w:val="af"/>
            <w:rFonts w:hint="eastAsia"/>
          </w:rPr>
          <w:t>什么是挑战杯</w:t>
        </w:r>
        <w:r>
          <w:tab/>
        </w:r>
        <w:r>
          <w:fldChar w:fldCharType="begin"/>
        </w:r>
        <w:r>
          <w:instrText xml:space="preserve"> PAGEREF _Toc529264759 \h </w:instrText>
        </w:r>
        <w:r>
          <w:fldChar w:fldCharType="separate"/>
        </w:r>
        <w:r>
          <w:t>1</w:t>
        </w:r>
        <w:r>
          <w:fldChar w:fldCharType="end"/>
        </w:r>
      </w:hyperlink>
    </w:p>
    <w:p w14:paraId="416492E2" w14:textId="77777777" w:rsidR="00487308" w:rsidRDefault="0077246A">
      <w:pPr>
        <w:pStyle w:val="21"/>
        <w:tabs>
          <w:tab w:val="right" w:leader="dot" w:pos="8834"/>
        </w:tabs>
        <w:ind w:firstLine="440"/>
        <w:rPr>
          <w:kern w:val="2"/>
          <w:sz w:val="21"/>
        </w:rPr>
      </w:pPr>
      <w:hyperlink w:anchor="_Toc529264760" w:history="1">
        <w:r>
          <w:rPr>
            <w:rStyle w:val="af"/>
            <w:rFonts w:hint="eastAsia"/>
          </w:rPr>
          <w:t>第一章</w:t>
        </w:r>
        <w:r>
          <w:rPr>
            <w:rStyle w:val="af"/>
          </w:rPr>
          <w:t xml:space="preserve"> </w:t>
        </w:r>
        <w:r>
          <w:rPr>
            <w:rStyle w:val="af"/>
            <w:rFonts w:hint="eastAsia"/>
          </w:rPr>
          <w:t>“挑战杯”全国大学生课外学术科技</w:t>
        </w:r>
        <w:r>
          <w:rPr>
            <w:rStyle w:val="af"/>
            <w:rFonts w:hint="eastAsia"/>
          </w:rPr>
          <w:t>作品竞赛章程</w:t>
        </w:r>
        <w:r>
          <w:tab/>
        </w:r>
        <w:r>
          <w:fldChar w:fldCharType="begin"/>
        </w:r>
        <w:r>
          <w:instrText xml:space="preserve"> PAGEREF _Toc529264760 \h </w:instrText>
        </w:r>
        <w:r>
          <w:fldChar w:fldCharType="separate"/>
        </w:r>
        <w:r>
          <w:t>1</w:t>
        </w:r>
        <w:r>
          <w:fldChar w:fldCharType="end"/>
        </w:r>
      </w:hyperlink>
    </w:p>
    <w:p w14:paraId="4A63B474" w14:textId="77777777" w:rsidR="00487308" w:rsidRDefault="0077246A">
      <w:pPr>
        <w:pStyle w:val="21"/>
        <w:tabs>
          <w:tab w:val="right" w:leader="dot" w:pos="8834"/>
        </w:tabs>
        <w:ind w:firstLine="440"/>
        <w:rPr>
          <w:kern w:val="2"/>
          <w:sz w:val="21"/>
        </w:rPr>
      </w:pPr>
      <w:hyperlink w:anchor="_Toc529264761" w:history="1">
        <w:r>
          <w:rPr>
            <w:rStyle w:val="af"/>
            <w:rFonts w:hint="eastAsia"/>
          </w:rPr>
          <w:t>第二章</w:t>
        </w:r>
        <w:r>
          <w:rPr>
            <w:rStyle w:val="af"/>
          </w:rPr>
          <w:t xml:space="preserve"> </w:t>
        </w:r>
        <w:r>
          <w:rPr>
            <w:rStyle w:val="af"/>
            <w:rFonts w:hint="eastAsia"/>
          </w:rPr>
          <w:t>“挑战杯”全国大学生课外学术科技作品竞赛评审规则</w:t>
        </w:r>
        <w:r>
          <w:tab/>
        </w:r>
        <w:r>
          <w:fldChar w:fldCharType="begin"/>
        </w:r>
        <w:r>
          <w:instrText xml:space="preserve"> PAGEREF _Toc529264761 \h </w:instrText>
        </w:r>
        <w:r>
          <w:fldChar w:fldCharType="separate"/>
        </w:r>
        <w:r>
          <w:t>10</w:t>
        </w:r>
        <w:r>
          <w:fldChar w:fldCharType="end"/>
        </w:r>
      </w:hyperlink>
    </w:p>
    <w:p w14:paraId="6E0EA380" w14:textId="77777777" w:rsidR="00487308" w:rsidRDefault="0077246A">
      <w:pPr>
        <w:pStyle w:val="21"/>
        <w:tabs>
          <w:tab w:val="right" w:leader="dot" w:pos="8834"/>
        </w:tabs>
        <w:ind w:firstLine="440"/>
        <w:rPr>
          <w:kern w:val="2"/>
          <w:sz w:val="21"/>
        </w:rPr>
      </w:pPr>
      <w:hyperlink w:anchor="_Toc529264762" w:history="1">
        <w:r>
          <w:rPr>
            <w:rStyle w:val="af"/>
            <w:rFonts w:hint="eastAsia"/>
          </w:rPr>
          <w:t>第三章</w:t>
        </w:r>
        <w:r>
          <w:rPr>
            <w:rStyle w:val="af"/>
          </w:rPr>
          <w:t xml:space="preserve"> </w:t>
        </w:r>
        <w:r>
          <w:rPr>
            <w:rStyle w:val="af"/>
            <w:rFonts w:hint="eastAsia"/>
          </w:rPr>
          <w:t>“挑战杯”全国大学生课外学术科技作品竞赛参赛流程</w:t>
        </w:r>
        <w:r>
          <w:tab/>
        </w:r>
        <w:r>
          <w:fldChar w:fldCharType="begin"/>
        </w:r>
        <w:r>
          <w:instrText xml:space="preserve"> PAGEREF _Toc529264762 \h </w:instrText>
        </w:r>
        <w:r>
          <w:fldChar w:fldCharType="separate"/>
        </w:r>
        <w:r>
          <w:t>13</w:t>
        </w:r>
        <w:r>
          <w:fldChar w:fldCharType="end"/>
        </w:r>
      </w:hyperlink>
    </w:p>
    <w:p w14:paraId="42A34BC7" w14:textId="77777777" w:rsidR="00487308" w:rsidRDefault="0077246A">
      <w:pPr>
        <w:pStyle w:val="21"/>
        <w:tabs>
          <w:tab w:val="right" w:leader="dot" w:pos="8834"/>
        </w:tabs>
        <w:ind w:firstLine="440"/>
        <w:rPr>
          <w:kern w:val="2"/>
          <w:sz w:val="21"/>
        </w:rPr>
      </w:pPr>
      <w:hyperlink w:anchor="_Toc529264763" w:history="1">
        <w:r>
          <w:rPr>
            <w:rStyle w:val="af"/>
            <w:rFonts w:hint="eastAsia"/>
          </w:rPr>
          <w:t>第四章</w:t>
        </w:r>
        <w:r>
          <w:rPr>
            <w:rStyle w:val="af"/>
          </w:rPr>
          <w:t xml:space="preserve"> </w:t>
        </w:r>
        <w:r>
          <w:rPr>
            <w:rStyle w:val="af"/>
            <w:rFonts w:hint="eastAsia"/>
          </w:rPr>
          <w:t>谁可以参加“挑战杯”竞赛</w:t>
        </w:r>
        <w:r>
          <w:tab/>
        </w:r>
        <w:r>
          <w:fldChar w:fldCharType="begin"/>
        </w:r>
        <w:r>
          <w:instrText xml:space="preserve"> PAGEREF _Toc529264763 \h </w:instrText>
        </w:r>
        <w:r>
          <w:fldChar w:fldCharType="separate"/>
        </w:r>
        <w:r>
          <w:t>15</w:t>
        </w:r>
        <w:r>
          <w:fldChar w:fldCharType="end"/>
        </w:r>
      </w:hyperlink>
    </w:p>
    <w:p w14:paraId="0D9EE8E3" w14:textId="77777777" w:rsidR="00487308" w:rsidRDefault="0077246A">
      <w:pPr>
        <w:pStyle w:val="21"/>
        <w:tabs>
          <w:tab w:val="right" w:leader="dot" w:pos="8834"/>
        </w:tabs>
        <w:ind w:firstLine="440"/>
        <w:rPr>
          <w:kern w:val="2"/>
          <w:sz w:val="21"/>
        </w:rPr>
      </w:pPr>
      <w:hyperlink w:anchor="_Toc529264764" w:history="1">
        <w:r>
          <w:rPr>
            <w:rStyle w:val="af"/>
            <w:rFonts w:hint="eastAsia"/>
          </w:rPr>
          <w:t>第五章</w:t>
        </w:r>
        <w:r>
          <w:rPr>
            <w:rStyle w:val="af"/>
          </w:rPr>
          <w:t xml:space="preserve"> </w:t>
        </w:r>
        <w:r>
          <w:rPr>
            <w:rStyle w:val="af"/>
            <w:rFonts w:hint="eastAsia"/>
          </w:rPr>
          <w:t>参赛作品的类别划分</w:t>
        </w:r>
        <w:r>
          <w:tab/>
        </w:r>
        <w:r>
          <w:fldChar w:fldCharType="begin"/>
        </w:r>
        <w:r>
          <w:instrText xml:space="preserve"> PAGEREF _Toc529264764 \h </w:instrText>
        </w:r>
        <w:r>
          <w:fldChar w:fldCharType="separate"/>
        </w:r>
        <w:r>
          <w:t>15</w:t>
        </w:r>
        <w:r>
          <w:fldChar w:fldCharType="end"/>
        </w:r>
      </w:hyperlink>
    </w:p>
    <w:p w14:paraId="24590CE8" w14:textId="77777777" w:rsidR="00487308" w:rsidRDefault="0077246A">
      <w:pPr>
        <w:pStyle w:val="21"/>
        <w:tabs>
          <w:tab w:val="right" w:leader="dot" w:pos="8834"/>
        </w:tabs>
        <w:ind w:firstLine="440"/>
        <w:rPr>
          <w:kern w:val="2"/>
          <w:sz w:val="21"/>
        </w:rPr>
      </w:pPr>
      <w:hyperlink w:anchor="_Toc529264765" w:history="1">
        <w:r>
          <w:rPr>
            <w:rStyle w:val="af"/>
            <w:rFonts w:hint="eastAsia"/>
          </w:rPr>
          <w:t>第六章</w:t>
        </w:r>
        <w:r>
          <w:rPr>
            <w:rStyle w:val="af"/>
          </w:rPr>
          <w:t xml:space="preserve">  </w:t>
        </w:r>
        <w:r>
          <w:rPr>
            <w:rStyle w:val="af"/>
            <w:rFonts w:hint="eastAsia"/>
          </w:rPr>
          <w:t>参赛作品要求</w:t>
        </w:r>
        <w:r>
          <w:tab/>
        </w:r>
        <w:r>
          <w:fldChar w:fldCharType="begin"/>
        </w:r>
        <w:r>
          <w:instrText xml:space="preserve"> P</w:instrText>
        </w:r>
        <w:r>
          <w:instrText xml:space="preserve">AGEREF _Toc529264765 \h </w:instrText>
        </w:r>
        <w:r>
          <w:fldChar w:fldCharType="separate"/>
        </w:r>
        <w:r>
          <w:t>16</w:t>
        </w:r>
        <w:r>
          <w:fldChar w:fldCharType="end"/>
        </w:r>
      </w:hyperlink>
    </w:p>
    <w:p w14:paraId="0750DBDA" w14:textId="77777777" w:rsidR="00487308" w:rsidRDefault="0077246A">
      <w:pPr>
        <w:pStyle w:val="12"/>
        <w:tabs>
          <w:tab w:val="right" w:leader="dot" w:pos="8834"/>
        </w:tabs>
        <w:ind w:firstLine="440"/>
        <w:rPr>
          <w:kern w:val="2"/>
          <w:sz w:val="21"/>
        </w:rPr>
      </w:pPr>
      <w:hyperlink w:anchor="_Toc529264766" w:history="1">
        <w:r>
          <w:rPr>
            <w:rStyle w:val="af"/>
            <w:rFonts w:hint="eastAsia"/>
          </w:rPr>
          <w:t>第二篇</w:t>
        </w:r>
        <w:r>
          <w:rPr>
            <w:rStyle w:val="af"/>
          </w:rPr>
          <w:t xml:space="preserve"> </w:t>
        </w:r>
        <w:r>
          <w:rPr>
            <w:rStyle w:val="af"/>
            <w:rFonts w:hint="eastAsia"/>
          </w:rPr>
          <w:t>如何参加“挑战杯”</w:t>
        </w:r>
        <w:r>
          <w:tab/>
        </w:r>
        <w:r>
          <w:fldChar w:fldCharType="begin"/>
        </w:r>
        <w:r>
          <w:instrText xml:space="preserve"> PAGEREF _Toc529264766 \h </w:instrText>
        </w:r>
        <w:r>
          <w:fldChar w:fldCharType="separate"/>
        </w:r>
        <w:r>
          <w:t>19</w:t>
        </w:r>
        <w:r>
          <w:fldChar w:fldCharType="end"/>
        </w:r>
      </w:hyperlink>
    </w:p>
    <w:p w14:paraId="440EFD2E" w14:textId="77777777" w:rsidR="00487308" w:rsidRDefault="0077246A">
      <w:pPr>
        <w:pStyle w:val="21"/>
        <w:tabs>
          <w:tab w:val="right" w:leader="dot" w:pos="8834"/>
        </w:tabs>
        <w:ind w:firstLine="440"/>
        <w:rPr>
          <w:kern w:val="2"/>
          <w:sz w:val="21"/>
        </w:rPr>
      </w:pPr>
      <w:hyperlink w:anchor="_Toc529264767" w:history="1">
        <w:r>
          <w:rPr>
            <w:rStyle w:val="af"/>
            <w:rFonts w:hint="eastAsia"/>
          </w:rPr>
          <w:t>第一章</w:t>
        </w:r>
        <w:r>
          <w:rPr>
            <w:rStyle w:val="af"/>
          </w:rPr>
          <w:t xml:space="preserve"> </w:t>
        </w:r>
        <w:r>
          <w:rPr>
            <w:rStyle w:val="af"/>
            <w:rFonts w:hint="eastAsia"/>
          </w:rPr>
          <w:t>课题和项目选择指导</w:t>
        </w:r>
        <w:r>
          <w:tab/>
        </w:r>
        <w:r>
          <w:fldChar w:fldCharType="begin"/>
        </w:r>
        <w:r>
          <w:instrText xml:space="preserve"> PAGEREF _Toc529264767 \h </w:instrText>
        </w:r>
        <w:r>
          <w:fldChar w:fldCharType="separate"/>
        </w:r>
        <w:r>
          <w:t>19</w:t>
        </w:r>
        <w:r>
          <w:fldChar w:fldCharType="end"/>
        </w:r>
      </w:hyperlink>
    </w:p>
    <w:p w14:paraId="0E13B664" w14:textId="77777777" w:rsidR="00487308" w:rsidRDefault="0077246A">
      <w:pPr>
        <w:pStyle w:val="21"/>
        <w:tabs>
          <w:tab w:val="right" w:leader="dot" w:pos="8834"/>
        </w:tabs>
        <w:ind w:firstLine="440"/>
        <w:rPr>
          <w:kern w:val="2"/>
          <w:sz w:val="21"/>
        </w:rPr>
      </w:pPr>
      <w:hyperlink w:anchor="_Toc529264768" w:history="1">
        <w:r>
          <w:rPr>
            <w:rStyle w:val="af"/>
            <w:rFonts w:hint="eastAsia"/>
          </w:rPr>
          <w:t>第二章</w:t>
        </w:r>
        <w:r>
          <w:rPr>
            <w:rStyle w:val="af"/>
          </w:rPr>
          <w:t xml:space="preserve"> </w:t>
        </w:r>
        <w:r>
          <w:rPr>
            <w:rStyle w:val="af"/>
            <w:rFonts w:hint="eastAsia"/>
          </w:rPr>
          <w:t>寻找指导老师的几点建议</w:t>
        </w:r>
        <w:r>
          <w:tab/>
        </w:r>
        <w:r>
          <w:fldChar w:fldCharType="begin"/>
        </w:r>
        <w:r>
          <w:instrText xml:space="preserve"> PAGEREF _Toc529264768 \h </w:instrText>
        </w:r>
        <w:r>
          <w:fldChar w:fldCharType="separate"/>
        </w:r>
        <w:r>
          <w:t>28</w:t>
        </w:r>
        <w:r>
          <w:fldChar w:fldCharType="end"/>
        </w:r>
      </w:hyperlink>
    </w:p>
    <w:p w14:paraId="2548C44A" w14:textId="77777777" w:rsidR="00487308" w:rsidRDefault="0077246A">
      <w:pPr>
        <w:pStyle w:val="21"/>
        <w:tabs>
          <w:tab w:val="right" w:leader="dot" w:pos="8834"/>
        </w:tabs>
        <w:ind w:firstLine="440"/>
        <w:rPr>
          <w:kern w:val="2"/>
          <w:sz w:val="21"/>
        </w:rPr>
      </w:pPr>
      <w:hyperlink w:anchor="_Toc529264769" w:history="1">
        <w:r>
          <w:rPr>
            <w:rStyle w:val="af"/>
            <w:rFonts w:hint="eastAsia"/>
          </w:rPr>
          <w:t>第三章</w:t>
        </w:r>
        <w:r>
          <w:rPr>
            <w:rStyle w:val="af"/>
          </w:rPr>
          <w:t xml:space="preserve"> </w:t>
        </w:r>
        <w:r>
          <w:rPr>
            <w:rStyle w:val="af"/>
            <w:rFonts w:hint="eastAsia"/>
          </w:rPr>
          <w:t>如何开展学术研究</w:t>
        </w:r>
        <w:r>
          <w:tab/>
        </w:r>
        <w:r>
          <w:fldChar w:fldCharType="begin"/>
        </w:r>
        <w:r>
          <w:instrText xml:space="preserve"> PAGEREF _Toc529264769 \h </w:instrText>
        </w:r>
        <w:r>
          <w:fldChar w:fldCharType="separate"/>
        </w:r>
        <w:r>
          <w:t>29</w:t>
        </w:r>
        <w:r>
          <w:fldChar w:fldCharType="end"/>
        </w:r>
      </w:hyperlink>
    </w:p>
    <w:p w14:paraId="739F19EE" w14:textId="77777777" w:rsidR="00487308" w:rsidRDefault="0077246A">
      <w:pPr>
        <w:pStyle w:val="21"/>
        <w:tabs>
          <w:tab w:val="right" w:leader="dot" w:pos="8834"/>
        </w:tabs>
        <w:ind w:firstLine="440"/>
        <w:rPr>
          <w:kern w:val="2"/>
          <w:sz w:val="21"/>
        </w:rPr>
      </w:pPr>
      <w:hyperlink w:anchor="_Toc529264770" w:history="1">
        <w:r>
          <w:rPr>
            <w:rStyle w:val="af"/>
            <w:rFonts w:hint="eastAsia"/>
          </w:rPr>
          <w:t>第四章</w:t>
        </w:r>
        <w:r>
          <w:rPr>
            <w:rStyle w:val="af"/>
          </w:rPr>
          <w:t xml:space="preserve"> </w:t>
        </w:r>
        <w:r>
          <w:rPr>
            <w:rStyle w:val="af"/>
            <w:rFonts w:hint="eastAsia"/>
          </w:rPr>
          <w:t>“挑战杯”竞赛团队管理</w:t>
        </w:r>
        <w:r>
          <w:tab/>
        </w:r>
        <w:r>
          <w:fldChar w:fldCharType="begin"/>
        </w:r>
        <w:r>
          <w:instrText xml:space="preserve"> PAGEREF _Toc529264770 \h </w:instrText>
        </w:r>
        <w:r>
          <w:fldChar w:fldCharType="separate"/>
        </w:r>
        <w:r>
          <w:t>30</w:t>
        </w:r>
        <w:r>
          <w:fldChar w:fldCharType="end"/>
        </w:r>
      </w:hyperlink>
    </w:p>
    <w:p w14:paraId="39B2B181" w14:textId="77777777" w:rsidR="00487308" w:rsidRDefault="0077246A">
      <w:pPr>
        <w:pStyle w:val="21"/>
        <w:tabs>
          <w:tab w:val="right" w:leader="dot" w:pos="8834"/>
        </w:tabs>
        <w:ind w:firstLine="440"/>
        <w:rPr>
          <w:kern w:val="2"/>
          <w:sz w:val="21"/>
        </w:rPr>
      </w:pPr>
      <w:hyperlink w:anchor="_Toc529264771" w:history="1">
        <w:r>
          <w:rPr>
            <w:rStyle w:val="af"/>
            <w:rFonts w:hint="eastAsia"/>
          </w:rPr>
          <w:t>第五章</w:t>
        </w:r>
        <w:r>
          <w:rPr>
            <w:rStyle w:val="af"/>
          </w:rPr>
          <w:t xml:space="preserve"> </w:t>
        </w:r>
        <w:r>
          <w:rPr>
            <w:rStyle w:val="af"/>
            <w:rFonts w:hint="eastAsia"/>
          </w:rPr>
          <w:t>学术论文的撰写</w:t>
        </w:r>
        <w:r>
          <w:tab/>
        </w:r>
        <w:r>
          <w:fldChar w:fldCharType="begin"/>
        </w:r>
        <w:r>
          <w:instrText xml:space="preserve"> PAGEREF _Toc529264771 \h </w:instrText>
        </w:r>
        <w:r>
          <w:fldChar w:fldCharType="separate"/>
        </w:r>
        <w:r>
          <w:t>32</w:t>
        </w:r>
        <w:r>
          <w:fldChar w:fldCharType="end"/>
        </w:r>
      </w:hyperlink>
    </w:p>
    <w:p w14:paraId="17506706" w14:textId="77777777" w:rsidR="00487308" w:rsidRDefault="0077246A">
      <w:pPr>
        <w:pStyle w:val="21"/>
        <w:tabs>
          <w:tab w:val="right" w:leader="dot" w:pos="8834"/>
        </w:tabs>
        <w:ind w:firstLine="440"/>
        <w:rPr>
          <w:kern w:val="2"/>
          <w:sz w:val="21"/>
        </w:rPr>
      </w:pPr>
      <w:hyperlink w:anchor="_Toc529264772" w:history="1">
        <w:r>
          <w:rPr>
            <w:rStyle w:val="af"/>
            <w:rFonts w:hint="eastAsia"/>
          </w:rPr>
          <w:t>第六章</w:t>
        </w:r>
        <w:r>
          <w:rPr>
            <w:rStyle w:val="af"/>
          </w:rPr>
          <w:t xml:space="preserve"> </w:t>
        </w:r>
        <w:r>
          <w:rPr>
            <w:rStyle w:val="af"/>
            <w:rFonts w:hint="eastAsia"/>
          </w:rPr>
          <w:t>论文文稿格式建议</w:t>
        </w:r>
        <w:r>
          <w:tab/>
        </w:r>
        <w:r>
          <w:fldChar w:fldCharType="begin"/>
        </w:r>
        <w:r>
          <w:instrText xml:space="preserve"> PAGEREF _Toc529264772 \h </w:instrText>
        </w:r>
        <w:r>
          <w:fldChar w:fldCharType="separate"/>
        </w:r>
        <w:r>
          <w:t>40</w:t>
        </w:r>
        <w:r>
          <w:fldChar w:fldCharType="end"/>
        </w:r>
      </w:hyperlink>
    </w:p>
    <w:p w14:paraId="028D1DC3" w14:textId="77777777" w:rsidR="00487308" w:rsidRDefault="0077246A">
      <w:pPr>
        <w:pStyle w:val="12"/>
        <w:tabs>
          <w:tab w:val="right" w:leader="dot" w:pos="8834"/>
        </w:tabs>
        <w:ind w:firstLine="440"/>
        <w:rPr>
          <w:kern w:val="2"/>
          <w:sz w:val="21"/>
        </w:rPr>
      </w:pPr>
      <w:hyperlink w:anchor="_Toc529264773" w:history="1">
        <w:r>
          <w:rPr>
            <w:rStyle w:val="af"/>
            <w:rFonts w:hint="eastAsia"/>
          </w:rPr>
          <w:t>第三篇</w:t>
        </w:r>
        <w:r>
          <w:rPr>
            <w:rStyle w:val="af"/>
          </w:rPr>
          <w:t xml:space="preserve"> </w:t>
        </w:r>
        <w:r>
          <w:rPr>
            <w:rStyle w:val="af"/>
            <w:rFonts w:hint="eastAsia"/>
          </w:rPr>
          <w:t>附录</w:t>
        </w:r>
        <w:r>
          <w:tab/>
        </w:r>
        <w:r>
          <w:fldChar w:fldCharType="begin"/>
        </w:r>
        <w:r>
          <w:instrText xml:space="preserve"> PAGEREF _Toc529264773 \h </w:instrText>
        </w:r>
        <w:r>
          <w:fldChar w:fldCharType="separate"/>
        </w:r>
        <w:r>
          <w:t>50</w:t>
        </w:r>
        <w:r>
          <w:fldChar w:fldCharType="end"/>
        </w:r>
      </w:hyperlink>
    </w:p>
    <w:p w14:paraId="7ABB6760" w14:textId="77777777" w:rsidR="00487308" w:rsidRDefault="0077246A">
      <w:pPr>
        <w:pStyle w:val="21"/>
        <w:tabs>
          <w:tab w:val="right" w:leader="dot" w:pos="8834"/>
        </w:tabs>
        <w:ind w:firstLine="440"/>
        <w:rPr>
          <w:kern w:val="2"/>
          <w:sz w:val="21"/>
        </w:rPr>
      </w:pPr>
      <w:hyperlink w:anchor="_Toc529264774" w:history="1">
        <w:r>
          <w:rPr>
            <w:rStyle w:val="af"/>
            <w:rFonts w:hint="eastAsia"/>
          </w:rPr>
          <w:t>附录</w:t>
        </w:r>
        <w:r>
          <w:rPr>
            <w:rStyle w:val="af"/>
          </w:rPr>
          <w:t>1</w:t>
        </w:r>
        <w:r>
          <w:tab/>
        </w:r>
        <w:r>
          <w:fldChar w:fldCharType="begin"/>
        </w:r>
        <w:r>
          <w:instrText xml:space="preserve"> PAGEREF _Toc529264774 \h </w:instrText>
        </w:r>
        <w:r>
          <w:fldChar w:fldCharType="separate"/>
        </w:r>
        <w:r>
          <w:t>50</w:t>
        </w:r>
        <w:r>
          <w:fldChar w:fldCharType="end"/>
        </w:r>
      </w:hyperlink>
    </w:p>
    <w:p w14:paraId="0279CE29" w14:textId="77777777" w:rsidR="00487308" w:rsidRDefault="0077246A">
      <w:pPr>
        <w:pStyle w:val="31"/>
        <w:tabs>
          <w:tab w:val="right" w:leader="dot" w:pos="8834"/>
        </w:tabs>
        <w:ind w:firstLine="440"/>
        <w:rPr>
          <w:kern w:val="2"/>
          <w:sz w:val="21"/>
        </w:rPr>
      </w:pPr>
      <w:hyperlink w:anchor="_Toc529264775" w:history="1">
        <w:r>
          <w:rPr>
            <w:rStyle w:val="af"/>
            <w:rFonts w:hint="eastAsia"/>
          </w:rPr>
          <w:t>“挑战杯”山东省大学生课外学术科技作品竞赛章程</w:t>
        </w:r>
        <w:r>
          <w:tab/>
        </w:r>
        <w:r>
          <w:fldChar w:fldCharType="begin"/>
        </w:r>
        <w:r>
          <w:instrText xml:space="preserve"> PAGEREF _Toc529264775 \h </w:instrText>
        </w:r>
        <w:r>
          <w:fldChar w:fldCharType="separate"/>
        </w:r>
        <w:r>
          <w:t>50</w:t>
        </w:r>
        <w:r>
          <w:fldChar w:fldCharType="end"/>
        </w:r>
      </w:hyperlink>
    </w:p>
    <w:p w14:paraId="15E69DE4" w14:textId="77777777" w:rsidR="00487308" w:rsidRDefault="0077246A">
      <w:pPr>
        <w:pStyle w:val="21"/>
        <w:tabs>
          <w:tab w:val="right" w:leader="dot" w:pos="8834"/>
        </w:tabs>
        <w:ind w:firstLine="440"/>
        <w:rPr>
          <w:kern w:val="2"/>
          <w:sz w:val="21"/>
        </w:rPr>
      </w:pPr>
      <w:hyperlink w:anchor="_Toc529264776" w:history="1">
        <w:r>
          <w:rPr>
            <w:rStyle w:val="af"/>
            <w:rFonts w:hint="eastAsia"/>
          </w:rPr>
          <w:t>附录</w:t>
        </w:r>
        <w:r>
          <w:rPr>
            <w:rStyle w:val="af"/>
          </w:rPr>
          <w:t>2</w:t>
        </w:r>
        <w:r>
          <w:tab/>
        </w:r>
        <w:r>
          <w:fldChar w:fldCharType="begin"/>
        </w:r>
        <w:r>
          <w:instrText xml:space="preserve"> PAGEREF _Toc529264776 \h </w:instrText>
        </w:r>
        <w:r>
          <w:fldChar w:fldCharType="separate"/>
        </w:r>
        <w:r>
          <w:t>54</w:t>
        </w:r>
        <w:r>
          <w:fldChar w:fldCharType="end"/>
        </w:r>
      </w:hyperlink>
    </w:p>
    <w:p w14:paraId="4B43E0A3" w14:textId="77777777" w:rsidR="00487308" w:rsidRDefault="0077246A">
      <w:pPr>
        <w:pStyle w:val="31"/>
        <w:tabs>
          <w:tab w:val="right" w:leader="dot" w:pos="8834"/>
        </w:tabs>
        <w:ind w:firstLine="440"/>
        <w:rPr>
          <w:kern w:val="2"/>
          <w:sz w:val="21"/>
        </w:rPr>
      </w:pPr>
      <w:hyperlink w:anchor="_Toc529264777" w:history="1">
        <w:r>
          <w:rPr>
            <w:rStyle w:val="af"/>
            <w:rFonts w:hint="eastAsia"/>
          </w:rPr>
          <w:t>哲学社会科学类作品参考题</w:t>
        </w:r>
        <w:r>
          <w:tab/>
        </w:r>
        <w:r>
          <w:fldChar w:fldCharType="begin"/>
        </w:r>
        <w:r>
          <w:instrText xml:space="preserve"> PAGEREF _Toc529264777 \h </w:instrText>
        </w:r>
        <w:r>
          <w:fldChar w:fldCharType="separate"/>
        </w:r>
        <w:r>
          <w:t>54</w:t>
        </w:r>
        <w:r>
          <w:fldChar w:fldCharType="end"/>
        </w:r>
      </w:hyperlink>
    </w:p>
    <w:p w14:paraId="060DAF86" w14:textId="77777777" w:rsidR="00487308" w:rsidRDefault="00487308">
      <w:pPr>
        <w:pStyle w:val="21"/>
        <w:tabs>
          <w:tab w:val="right" w:leader="dot" w:pos="8834"/>
        </w:tabs>
        <w:ind w:firstLine="440"/>
        <w:rPr>
          <w:rStyle w:val="af"/>
        </w:rPr>
      </w:pPr>
    </w:p>
    <w:p w14:paraId="56136725" w14:textId="77777777" w:rsidR="00487308" w:rsidRDefault="00487308">
      <w:pPr>
        <w:pStyle w:val="31"/>
        <w:tabs>
          <w:tab w:val="right" w:leader="dot" w:pos="8834"/>
        </w:tabs>
        <w:ind w:firstLineChars="95" w:firstLine="199"/>
        <w:rPr>
          <w:kern w:val="2"/>
          <w:sz w:val="21"/>
        </w:rPr>
      </w:pPr>
    </w:p>
    <w:p w14:paraId="4168CA83" w14:textId="77777777" w:rsidR="00487308" w:rsidRDefault="00487308">
      <w:pPr>
        <w:ind w:firstLine="420"/>
      </w:pPr>
    </w:p>
    <w:p w14:paraId="6C2DD5C9" w14:textId="77777777" w:rsidR="00487308" w:rsidRDefault="0077246A">
      <w:pPr>
        <w:ind w:firstLine="560"/>
        <w:rPr>
          <w:rFonts w:ascii="华文中宋" w:eastAsia="华文中宋" w:hAnsi="华文中宋"/>
          <w:sz w:val="28"/>
          <w:szCs w:val="28"/>
        </w:rPr>
        <w:sectPr w:rsidR="00487308">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1701" w:gutter="0"/>
          <w:pgNumType w:start="1"/>
          <w:cols w:space="720"/>
          <w:docGrid w:type="linesAndChars" w:linePitch="312"/>
        </w:sectPr>
      </w:pPr>
      <w:r>
        <w:rPr>
          <w:rFonts w:ascii="华文中宋" w:eastAsia="华文中宋" w:hAnsi="华文中宋" w:cstheme="minorBidi"/>
          <w:kern w:val="0"/>
          <w:sz w:val="28"/>
          <w:szCs w:val="28"/>
        </w:rPr>
        <w:fldChar w:fldCharType="end"/>
      </w:r>
    </w:p>
    <w:p w14:paraId="356F63D3" w14:textId="77777777" w:rsidR="00487308" w:rsidRDefault="0077246A">
      <w:pPr>
        <w:pStyle w:val="1"/>
        <w:ind w:firstLine="883"/>
        <w:jc w:val="center"/>
      </w:pPr>
      <w:bookmarkStart w:id="0" w:name="_Toc529264759"/>
      <w:r>
        <w:lastRenderedPageBreak/>
        <w:t>第一篇</w:t>
      </w:r>
      <w:r>
        <w:rPr>
          <w:rFonts w:hint="eastAsia"/>
        </w:rPr>
        <w:t xml:space="preserve"> </w:t>
      </w:r>
      <w:r>
        <w:rPr>
          <w:rFonts w:hint="eastAsia"/>
        </w:rPr>
        <w:t>什么是挑战杯</w:t>
      </w:r>
      <w:bookmarkEnd w:id="0"/>
    </w:p>
    <w:p w14:paraId="0D556D66" w14:textId="77777777" w:rsidR="00487308" w:rsidRDefault="0077246A">
      <w:pPr>
        <w:pStyle w:val="2"/>
        <w:ind w:firstLine="643"/>
        <w:jc w:val="center"/>
      </w:pPr>
      <w:bookmarkStart w:id="1" w:name="_Toc529264760"/>
      <w:r>
        <w:rPr>
          <w:rFonts w:hint="eastAsia"/>
        </w:rPr>
        <w:t>第一章</w:t>
      </w:r>
      <w:r>
        <w:rPr>
          <w:rFonts w:hint="eastAsia"/>
        </w:rPr>
        <w:t xml:space="preserve"> </w:t>
      </w:r>
      <w:r>
        <w:rPr>
          <w:rFonts w:hint="eastAsia"/>
        </w:rPr>
        <w:t>“挑战杯”全国大学生课外学术科技作品竞赛章程</w:t>
      </w:r>
      <w:bookmarkEnd w:id="1"/>
    </w:p>
    <w:p w14:paraId="21528A12" w14:textId="77777777" w:rsidR="00487308" w:rsidRDefault="0077246A">
      <w:pPr>
        <w:ind w:firstLine="480"/>
        <w:jc w:val="center"/>
        <w:rPr>
          <w:rFonts w:ascii="华文中宋" w:eastAsia="华文中宋" w:hAnsi="华文中宋"/>
          <w:sz w:val="24"/>
        </w:rPr>
      </w:pPr>
      <w:r>
        <w:rPr>
          <w:rFonts w:ascii="华文中宋" w:eastAsia="华文中宋" w:hAnsi="华文中宋" w:hint="eastAsia"/>
          <w:sz w:val="24"/>
        </w:rPr>
        <w:t>（经第十三届“挑战杯”全国大学生课外学术科技作品竞赛</w:t>
      </w:r>
    </w:p>
    <w:p w14:paraId="768787DD" w14:textId="77777777" w:rsidR="00487308" w:rsidRDefault="0077246A">
      <w:pPr>
        <w:ind w:firstLine="480"/>
        <w:jc w:val="center"/>
        <w:rPr>
          <w:rFonts w:ascii="华文中宋" w:eastAsia="华文中宋" w:hAnsi="华文中宋"/>
          <w:sz w:val="24"/>
        </w:rPr>
      </w:pPr>
      <w:r>
        <w:rPr>
          <w:rFonts w:ascii="华文中宋" w:eastAsia="华文中宋" w:hAnsi="华文中宋" w:hint="eastAsia"/>
          <w:sz w:val="24"/>
        </w:rPr>
        <w:t>组委会第一次全体会议通过）</w:t>
      </w:r>
    </w:p>
    <w:p w14:paraId="48741362" w14:textId="77777777" w:rsidR="00487308" w:rsidRDefault="0077246A">
      <w:pPr>
        <w:pStyle w:val="4"/>
        <w:ind w:firstLine="562"/>
        <w:jc w:val="center"/>
      </w:pPr>
      <w:r>
        <w:t>第一章</w:t>
      </w:r>
      <w:r>
        <w:t xml:space="preserve">  </w:t>
      </w:r>
      <w:r>
        <w:t>总</w:t>
      </w:r>
      <w:r>
        <w:t xml:space="preserve">  </w:t>
      </w:r>
      <w:r>
        <w:t>则</w:t>
      </w:r>
    </w:p>
    <w:p w14:paraId="2818783C"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第一条　“挑战杯”全国大学生课外学术科技作品竞赛是由共青团中央、中国科协、教育部、全国学联主办的大学生课外学术科技活动中一项具有导向性、示范性和群众性的竞赛活动，每两年举办一届。</w:t>
      </w:r>
    </w:p>
    <w:p w14:paraId="4DC9634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第二条　竞赛的宗旨：崇尚科学、追求真知、勤奋学习、锐意创新、迎接挑战。</w:t>
      </w:r>
    </w:p>
    <w:p w14:paraId="41F2473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第三条　竞赛的目的：引导和激励高校学生实事求是、刻苦钻研、勇于创新、多出成果、提高素质，培养学生创新精神和实践能力，并在此基础上促进高校学生课外学术科技活动的</w:t>
      </w:r>
      <w:r>
        <w:rPr>
          <w:rFonts w:ascii="华文仿宋" w:eastAsia="华文仿宋" w:hAnsi="华文仿宋" w:hint="eastAsia"/>
          <w:sz w:val="28"/>
          <w:szCs w:val="28"/>
        </w:rPr>
        <w:t>蓬勃开展，发现和培养一批在学术科技上有作为、有潜力的优秀人才。</w:t>
      </w:r>
    </w:p>
    <w:p w14:paraId="06A34AE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第四条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14:paraId="417D1054" w14:textId="77777777" w:rsidR="00487308" w:rsidRDefault="0077246A">
      <w:pPr>
        <w:pStyle w:val="4"/>
        <w:ind w:firstLine="562"/>
        <w:jc w:val="center"/>
      </w:pPr>
      <w:r>
        <w:lastRenderedPageBreak/>
        <w:t>第二章</w:t>
      </w:r>
      <w:r>
        <w:t xml:space="preserve">  </w:t>
      </w:r>
      <w:r>
        <w:t>组织机构及其职责</w:t>
      </w:r>
    </w:p>
    <w:p w14:paraId="75E837E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第五条</w:t>
      </w:r>
      <w:r>
        <w:rPr>
          <w:rFonts w:ascii="华文仿宋" w:eastAsia="华文仿宋" w:hAnsi="华文仿宋" w:hint="eastAsia"/>
          <w:sz w:val="28"/>
          <w:szCs w:val="28"/>
        </w:rPr>
        <w:t xml:space="preserve">  </w:t>
      </w:r>
      <w:r>
        <w:rPr>
          <w:rFonts w:ascii="华文仿宋" w:eastAsia="华文仿宋" w:hAnsi="华文仿宋" w:hint="eastAsia"/>
          <w:sz w:val="28"/>
          <w:szCs w:val="28"/>
        </w:rPr>
        <w:t>竞赛设立领导小组，由主办单位和承办单位的有关负责人组成，负责指导竞赛活动，并对全国组织委员会和全国评审委员会提交的问题进行协调和裁决。</w:t>
      </w:r>
    </w:p>
    <w:p w14:paraId="68B4E358"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第六条</w:t>
      </w:r>
      <w:r>
        <w:rPr>
          <w:rFonts w:ascii="华文仿宋" w:eastAsia="华文仿宋" w:hAnsi="华文仿宋" w:hint="eastAsia"/>
          <w:sz w:val="28"/>
          <w:szCs w:val="28"/>
        </w:rPr>
        <w:t xml:space="preserve">  </w:t>
      </w:r>
      <w:r>
        <w:rPr>
          <w:rFonts w:ascii="华文仿宋" w:eastAsia="华文仿宋" w:hAnsi="华文仿宋" w:hint="eastAsia"/>
          <w:sz w:val="28"/>
          <w:szCs w:val="28"/>
        </w:rPr>
        <w:t>竞赛设立全国组织委员会，由主办单位、承办单位和联合发起单位（含高校、新闻单位、相关企业）的有关负责人组成。主办单位和承办单位分别委派有关负责同志作为组委会成员，各联合发起单位推荐</w:t>
      </w:r>
      <w:r>
        <w:rPr>
          <w:rFonts w:ascii="华文仿宋" w:eastAsia="华文仿宋" w:hAnsi="华文仿宋" w:hint="eastAsia"/>
          <w:sz w:val="28"/>
          <w:szCs w:val="28"/>
        </w:rPr>
        <w:t>1</w:t>
      </w:r>
      <w:r>
        <w:rPr>
          <w:rFonts w:ascii="华文仿宋" w:eastAsia="华文仿宋" w:hAnsi="华文仿宋" w:hint="eastAsia"/>
          <w:sz w:val="28"/>
          <w:szCs w:val="28"/>
        </w:rPr>
        <w:t>名主管领导作为组委会成员。全国组织委员会设主任、副主任若干名。获得</w:t>
      </w:r>
      <w:r>
        <w:rPr>
          <w:rFonts w:ascii="华文仿宋" w:eastAsia="华文仿宋" w:hAnsi="华文仿宋" w:hint="eastAsia"/>
          <w:sz w:val="28"/>
          <w:szCs w:val="28"/>
        </w:rPr>
        <w:t>3</w:t>
      </w:r>
      <w:r>
        <w:rPr>
          <w:rFonts w:ascii="华文仿宋" w:eastAsia="华文仿宋" w:hAnsi="华文仿宋" w:hint="eastAsia"/>
          <w:sz w:val="28"/>
          <w:szCs w:val="28"/>
        </w:rPr>
        <w:t>次“挑战杯”的高校将获得持续担任组委会副主任成员的资格。</w:t>
      </w:r>
    </w:p>
    <w:p w14:paraId="7E8285C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第七条</w:t>
      </w:r>
      <w:r>
        <w:rPr>
          <w:rFonts w:ascii="华文仿宋" w:eastAsia="华文仿宋" w:hAnsi="华文仿宋" w:hint="eastAsia"/>
          <w:sz w:val="28"/>
          <w:szCs w:val="28"/>
        </w:rPr>
        <w:t xml:space="preserve">  </w:t>
      </w:r>
      <w:r>
        <w:rPr>
          <w:rFonts w:ascii="华文仿宋" w:eastAsia="华文仿宋" w:hAnsi="华文仿宋" w:hint="eastAsia"/>
          <w:sz w:val="28"/>
          <w:szCs w:val="28"/>
        </w:rPr>
        <w:t>全国组织委员会的职责如下：</w:t>
      </w:r>
    </w:p>
    <w:p w14:paraId="70520E55"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．审议、修改竞赛的章程。</w:t>
      </w:r>
    </w:p>
    <w:p w14:paraId="16FCCF3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．筹集竞赛组织、评审、奖励所需的经费。</w:t>
      </w:r>
    </w:p>
    <w:p w14:paraId="7BA52519"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．投票表决竞赛承办高校。</w:t>
      </w:r>
    </w:p>
    <w:p w14:paraId="098D26EC"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hint="eastAsia"/>
          <w:sz w:val="28"/>
          <w:szCs w:val="28"/>
        </w:rPr>
        <w:t>．议决其它应由组委会议决的事项。</w:t>
      </w:r>
    </w:p>
    <w:p w14:paraId="071AE28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第八条</w:t>
      </w:r>
      <w:r>
        <w:rPr>
          <w:rFonts w:ascii="华文仿宋" w:eastAsia="华文仿宋" w:hAnsi="华文仿宋" w:hint="eastAsia"/>
          <w:sz w:val="28"/>
          <w:szCs w:val="28"/>
        </w:rPr>
        <w:t xml:space="preserve">  </w:t>
      </w:r>
      <w:r>
        <w:rPr>
          <w:rFonts w:ascii="华文仿宋" w:eastAsia="华文仿宋" w:hAnsi="华文仿宋" w:hint="eastAsia"/>
          <w:sz w:val="28"/>
          <w:szCs w:val="28"/>
        </w:rPr>
        <w:t>全国组织委员会下设秘书处</w:t>
      </w:r>
      <w:r>
        <w:rPr>
          <w:rFonts w:ascii="华文仿宋" w:eastAsia="华文仿宋" w:hAnsi="华文仿宋" w:hint="eastAsia"/>
          <w:sz w:val="28"/>
          <w:szCs w:val="28"/>
        </w:rPr>
        <w:t>，负责按照全国组委会通过的章程组织竞赛活动并向全国组委会报告工作。秘书处设秘书长、副秘书长若干名，由主办单位、承办单位有关领导担任。</w:t>
      </w:r>
    </w:p>
    <w:p w14:paraId="2D70669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第九条</w:t>
      </w:r>
      <w:r>
        <w:rPr>
          <w:rFonts w:ascii="华文仿宋" w:eastAsia="华文仿宋" w:hAnsi="华文仿宋" w:hint="eastAsia"/>
          <w:sz w:val="28"/>
          <w:szCs w:val="28"/>
        </w:rPr>
        <w:t xml:space="preserve">  </w:t>
      </w:r>
      <w:r>
        <w:rPr>
          <w:rFonts w:ascii="华文仿宋" w:eastAsia="华文仿宋" w:hAnsi="华文仿宋" w:hint="eastAsia"/>
          <w:sz w:val="28"/>
          <w:szCs w:val="28"/>
        </w:rPr>
        <w:t>竞赛设立全国评审委员会，由主办单位聘请的相关学科具有高级职称的非高校专家组成。全国评审委员会设主任</w:t>
      </w:r>
      <w:r>
        <w:rPr>
          <w:rFonts w:ascii="华文仿宋" w:eastAsia="华文仿宋" w:hAnsi="华文仿宋" w:hint="eastAsia"/>
          <w:sz w:val="28"/>
          <w:szCs w:val="28"/>
        </w:rPr>
        <w:t>1</w:t>
      </w:r>
      <w:r>
        <w:rPr>
          <w:rFonts w:ascii="华文仿宋" w:eastAsia="华文仿宋" w:hAnsi="华文仿宋" w:hint="eastAsia"/>
          <w:sz w:val="28"/>
          <w:szCs w:val="28"/>
        </w:rPr>
        <w:t>名，常务副主任</w:t>
      </w:r>
      <w:r>
        <w:rPr>
          <w:rFonts w:ascii="华文仿宋" w:eastAsia="华文仿宋" w:hAnsi="华文仿宋" w:hint="eastAsia"/>
          <w:sz w:val="28"/>
          <w:szCs w:val="28"/>
        </w:rPr>
        <w:t>2</w:t>
      </w:r>
      <w:r>
        <w:rPr>
          <w:rFonts w:ascii="华文仿宋" w:eastAsia="华文仿宋" w:hAnsi="华文仿宋" w:hint="eastAsia"/>
          <w:sz w:val="28"/>
          <w:szCs w:val="28"/>
        </w:rPr>
        <w:lastRenderedPageBreak/>
        <w:t>名，副主任若干名，秘书长</w:t>
      </w:r>
      <w:r>
        <w:rPr>
          <w:rFonts w:ascii="华文仿宋" w:eastAsia="华文仿宋" w:hAnsi="华文仿宋" w:hint="eastAsia"/>
          <w:sz w:val="28"/>
          <w:szCs w:val="28"/>
        </w:rPr>
        <w:t>1</w:t>
      </w:r>
      <w:r>
        <w:rPr>
          <w:rFonts w:ascii="华文仿宋" w:eastAsia="华文仿宋" w:hAnsi="华文仿宋" w:hint="eastAsia"/>
          <w:sz w:val="28"/>
          <w:szCs w:val="28"/>
        </w:rPr>
        <w:t>名。全国评审委员会经主办单位批准成立，有权在本章程和评审规则所规定的原则下，独立开展评审工作。</w:t>
      </w:r>
    </w:p>
    <w:p w14:paraId="4C1CDF7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第十条</w:t>
      </w:r>
      <w:r>
        <w:rPr>
          <w:rFonts w:ascii="华文仿宋" w:eastAsia="华文仿宋" w:hAnsi="华文仿宋" w:hint="eastAsia"/>
          <w:sz w:val="28"/>
          <w:szCs w:val="28"/>
        </w:rPr>
        <w:t xml:space="preserve">  </w:t>
      </w:r>
      <w:r>
        <w:rPr>
          <w:rFonts w:ascii="华文仿宋" w:eastAsia="华文仿宋" w:hAnsi="华文仿宋" w:hint="eastAsia"/>
          <w:sz w:val="28"/>
          <w:szCs w:val="28"/>
        </w:rPr>
        <w:t>全国评审委员会职责如下：</w:t>
      </w:r>
    </w:p>
    <w:p w14:paraId="0AB59095"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．在本章程和评审规则基础上制定评审实施细则。</w:t>
      </w:r>
    </w:p>
    <w:p w14:paraId="72784804"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．审看参赛作品及其演示，对作者进行问辩。</w:t>
      </w:r>
    </w:p>
    <w:p w14:paraId="0B6FC1E2"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．确定参赛作品获奖等次。</w:t>
      </w:r>
    </w:p>
    <w:p w14:paraId="596DBB7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第十一条</w:t>
      </w:r>
      <w:r>
        <w:rPr>
          <w:rFonts w:ascii="华文仿宋" w:eastAsia="华文仿宋" w:hAnsi="华文仿宋" w:hint="eastAsia"/>
          <w:sz w:val="28"/>
          <w:szCs w:val="28"/>
        </w:rPr>
        <w:t xml:space="preserve">  </w:t>
      </w:r>
      <w:r>
        <w:rPr>
          <w:rFonts w:ascii="华文仿宋" w:eastAsia="华文仿宋" w:hAnsi="华文仿宋" w:hint="eastAsia"/>
          <w:sz w:val="28"/>
          <w:szCs w:val="28"/>
        </w:rPr>
        <w:t>竞赛设立作品资格评判委员会，在全国组委会第二次全体会议召开时成立，由全国评审委员会常务副主任</w:t>
      </w:r>
      <w:r>
        <w:rPr>
          <w:rFonts w:ascii="华文仿宋" w:eastAsia="华文仿宋" w:hAnsi="华文仿宋" w:hint="eastAsia"/>
          <w:sz w:val="28"/>
          <w:szCs w:val="28"/>
        </w:rPr>
        <w:t>1</w:t>
      </w:r>
      <w:r>
        <w:rPr>
          <w:rFonts w:ascii="华文仿宋" w:eastAsia="华文仿宋" w:hAnsi="华文仿宋" w:hint="eastAsia"/>
          <w:sz w:val="28"/>
          <w:szCs w:val="28"/>
        </w:rPr>
        <w:t>名、评审委员</w:t>
      </w:r>
      <w:r>
        <w:rPr>
          <w:rFonts w:ascii="华文仿宋" w:eastAsia="华文仿宋" w:hAnsi="华文仿宋" w:hint="eastAsia"/>
          <w:sz w:val="28"/>
          <w:szCs w:val="28"/>
        </w:rPr>
        <w:t>3</w:t>
      </w:r>
      <w:r>
        <w:rPr>
          <w:rFonts w:ascii="华文仿宋" w:eastAsia="华文仿宋" w:hAnsi="华文仿宋" w:hint="eastAsia"/>
          <w:sz w:val="28"/>
          <w:szCs w:val="28"/>
        </w:rPr>
        <w:t>名（根据被评判作品学科分布选定）、主办单位各</w:t>
      </w:r>
      <w:r>
        <w:rPr>
          <w:rFonts w:ascii="华文仿宋" w:eastAsia="华文仿宋" w:hAnsi="华文仿宋" w:hint="eastAsia"/>
          <w:sz w:val="28"/>
          <w:szCs w:val="28"/>
        </w:rPr>
        <w:t>1</w:t>
      </w:r>
      <w:r>
        <w:rPr>
          <w:rFonts w:ascii="华文仿宋" w:eastAsia="华文仿宋" w:hAnsi="华文仿宋" w:hint="eastAsia"/>
          <w:sz w:val="28"/>
          <w:szCs w:val="28"/>
        </w:rPr>
        <w:t>名代表、全国组织委员会高校委员中抽签产生的</w:t>
      </w:r>
      <w:r>
        <w:rPr>
          <w:rFonts w:ascii="华文仿宋" w:eastAsia="华文仿宋" w:hAnsi="华文仿宋" w:hint="eastAsia"/>
          <w:sz w:val="28"/>
          <w:szCs w:val="28"/>
        </w:rPr>
        <w:t>10</w:t>
      </w:r>
      <w:r>
        <w:rPr>
          <w:rFonts w:ascii="华文仿宋" w:eastAsia="华文仿宋" w:hAnsi="华文仿宋" w:hint="eastAsia"/>
          <w:sz w:val="28"/>
          <w:szCs w:val="28"/>
        </w:rPr>
        <w:t>名代表组成。资格评判委员会主任由全国评审委员会常务副主任担任。资格评判委员会会议由资格评判委员会主任负责召集。</w:t>
      </w:r>
    </w:p>
    <w:p w14:paraId="61BD9F31"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第十二条</w:t>
      </w:r>
      <w:r>
        <w:rPr>
          <w:rFonts w:ascii="华文仿宋" w:eastAsia="华文仿宋" w:hAnsi="华文仿宋" w:hint="eastAsia"/>
          <w:sz w:val="28"/>
          <w:szCs w:val="28"/>
        </w:rPr>
        <w:t xml:space="preserve">  </w:t>
      </w:r>
      <w:r>
        <w:rPr>
          <w:rFonts w:ascii="华文仿宋" w:eastAsia="华文仿宋" w:hAnsi="华文仿宋" w:hint="eastAsia"/>
          <w:sz w:val="28"/>
          <w:szCs w:val="28"/>
        </w:rPr>
        <w:t>作品资格评判委员会职责如下：</w:t>
      </w:r>
    </w:p>
    <w:p w14:paraId="42910845"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．授权全国组委会秘书处在预审开始至终审决赛结束前接受参赛学校和学生、评委、社会各界人士对参赛作品资格的质疑投诉。</w:t>
      </w:r>
    </w:p>
    <w:p w14:paraId="50F7275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hint="eastAsia"/>
          <w:sz w:val="28"/>
          <w:szCs w:val="28"/>
        </w:rPr>
        <w:t>在终审决赛结束前，如出现被质疑投诉作品，资格评判委员会应召开会议，对被质疑投诉的参赛作品的作者及所属学校进行质询。</w:t>
      </w:r>
    </w:p>
    <w:p w14:paraId="34AE14FF"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．投票表决被质疑投诉作品是否具备参赛资格。</w:t>
      </w:r>
    </w:p>
    <w:p w14:paraId="156837E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第十三条</w:t>
      </w:r>
      <w:r>
        <w:rPr>
          <w:rFonts w:ascii="华文仿宋" w:eastAsia="华文仿宋" w:hAnsi="华文仿宋" w:hint="eastAsia"/>
          <w:sz w:val="28"/>
          <w:szCs w:val="28"/>
        </w:rPr>
        <w:t xml:space="preserve">  </w:t>
      </w:r>
      <w:r>
        <w:rPr>
          <w:rFonts w:ascii="华文仿宋" w:eastAsia="华文仿宋" w:hAnsi="华文仿宋" w:hint="eastAsia"/>
          <w:sz w:val="28"/>
          <w:szCs w:val="28"/>
        </w:rPr>
        <w:t>全国组委会秘书处对质疑投诉者的姓名、单位予以保密。质疑投诉者需提供相关证据或明确的线索。资格评判委员会开会时，到会委员超过</w:t>
      </w:r>
      <w:r>
        <w:rPr>
          <w:rFonts w:ascii="华文仿宋" w:eastAsia="华文仿宋" w:hAnsi="华文仿宋" w:hint="eastAsia"/>
          <w:sz w:val="28"/>
          <w:szCs w:val="28"/>
        </w:rPr>
        <w:t>2/3</w:t>
      </w:r>
      <w:r>
        <w:rPr>
          <w:rFonts w:ascii="华文仿宋" w:eastAsia="华文仿宋" w:hAnsi="华文仿宋" w:hint="eastAsia"/>
          <w:sz w:val="28"/>
          <w:szCs w:val="28"/>
        </w:rPr>
        <w:t>方可进行表决；表决时实行回避制度；</w:t>
      </w:r>
      <w:proofErr w:type="gramStart"/>
      <w:r>
        <w:rPr>
          <w:rFonts w:ascii="华文仿宋" w:eastAsia="华文仿宋" w:hAnsi="华文仿宋" w:hint="eastAsia"/>
          <w:sz w:val="28"/>
          <w:szCs w:val="28"/>
        </w:rPr>
        <w:t>若参</w:t>
      </w:r>
      <w:proofErr w:type="gramEnd"/>
      <w:r>
        <w:rPr>
          <w:rFonts w:ascii="华文仿宋" w:eastAsia="华文仿宋" w:hAnsi="华文仿宋" w:hint="eastAsia"/>
          <w:sz w:val="28"/>
          <w:szCs w:val="28"/>
        </w:rPr>
        <w:t>加表决委员中有</w:t>
      </w:r>
      <w:r>
        <w:rPr>
          <w:rFonts w:ascii="华文仿宋" w:eastAsia="华文仿宋" w:hAnsi="华文仿宋" w:hint="eastAsia"/>
          <w:sz w:val="28"/>
          <w:szCs w:val="28"/>
        </w:rPr>
        <w:lastRenderedPageBreak/>
        <w:t>2/3</w:t>
      </w:r>
      <w:r>
        <w:rPr>
          <w:rFonts w:ascii="华文仿宋" w:eastAsia="华文仿宋" w:hAnsi="华文仿宋" w:hint="eastAsia"/>
          <w:sz w:val="28"/>
          <w:szCs w:val="28"/>
        </w:rPr>
        <w:t>以上认为该作品不具备参赛资格，则评委会对该作品不予评审，其参赛得分随之取消。全国组委会秘书处不受理匿名质疑投诉。</w:t>
      </w:r>
    </w:p>
    <w:p w14:paraId="5A366F44"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终审决赛结束后，对作品的质疑投诉继续按</w:t>
      </w:r>
      <w:r>
        <w:rPr>
          <w:rFonts w:ascii="华文仿宋" w:eastAsia="华文仿宋" w:hAnsi="华文仿宋" w:hint="eastAsia"/>
          <w:sz w:val="28"/>
          <w:szCs w:val="28"/>
        </w:rPr>
        <w:t>本章程第三十二条执行。</w:t>
      </w:r>
    </w:p>
    <w:p w14:paraId="75575A51"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第十四条</w:t>
      </w:r>
      <w:r>
        <w:rPr>
          <w:rFonts w:ascii="华文仿宋" w:eastAsia="华文仿宋" w:hAnsi="华文仿宋" w:hint="eastAsia"/>
          <w:sz w:val="28"/>
          <w:szCs w:val="28"/>
        </w:rPr>
        <w:t xml:space="preserve">  </w:t>
      </w:r>
      <w:r>
        <w:rPr>
          <w:rFonts w:ascii="华文仿宋" w:eastAsia="华文仿宋" w:hAnsi="华文仿宋" w:hint="eastAsia"/>
          <w:sz w:val="28"/>
          <w:szCs w:val="28"/>
        </w:rPr>
        <w:t>主办单位根据团体总分优先原则，确定上届竞赛总分前</w:t>
      </w:r>
      <w:r>
        <w:rPr>
          <w:rFonts w:ascii="华文仿宋" w:eastAsia="华文仿宋" w:hAnsi="华文仿宋" w:hint="eastAsia"/>
          <w:sz w:val="28"/>
          <w:szCs w:val="28"/>
        </w:rPr>
        <w:t>70</w:t>
      </w:r>
      <w:r>
        <w:rPr>
          <w:rFonts w:ascii="华文仿宋" w:eastAsia="华文仿宋" w:hAnsi="华文仿宋" w:hint="eastAsia"/>
          <w:sz w:val="28"/>
          <w:szCs w:val="28"/>
        </w:rPr>
        <w:t>名的学校为联合发起高校，并可根据终审决赛规模、地区平衡、学校类别及代表性、承办地区等因素作部分调整。</w:t>
      </w:r>
    </w:p>
    <w:p w14:paraId="3330D4BB"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第十五条</w:t>
      </w:r>
      <w:r>
        <w:rPr>
          <w:rFonts w:ascii="华文仿宋" w:eastAsia="华文仿宋" w:hAnsi="华文仿宋" w:hint="eastAsia"/>
          <w:sz w:val="28"/>
          <w:szCs w:val="28"/>
        </w:rPr>
        <w:t xml:space="preserve">  </w:t>
      </w:r>
      <w:r>
        <w:rPr>
          <w:rFonts w:ascii="华文仿宋" w:eastAsia="华文仿宋" w:hAnsi="华文仿宋" w:hint="eastAsia"/>
          <w:sz w:val="28"/>
          <w:szCs w:val="28"/>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14:paraId="735DD4C9" w14:textId="77777777" w:rsidR="00487308" w:rsidRDefault="0077246A">
      <w:pPr>
        <w:pStyle w:val="4"/>
        <w:ind w:firstLine="562"/>
        <w:jc w:val="center"/>
      </w:pPr>
      <w:r>
        <w:t>第三章</w:t>
      </w:r>
      <w:r>
        <w:t xml:space="preserve">  </w:t>
      </w:r>
      <w:r>
        <w:t>参赛资格与作品申报</w:t>
      </w:r>
    </w:p>
    <w:p w14:paraId="71B90E7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第十六条</w:t>
      </w:r>
      <w:r>
        <w:rPr>
          <w:rFonts w:ascii="华文仿宋" w:eastAsia="华文仿宋" w:hAnsi="华文仿宋" w:hint="eastAsia"/>
          <w:sz w:val="28"/>
          <w:szCs w:val="28"/>
        </w:rPr>
        <w:t xml:space="preserve">  </w:t>
      </w:r>
      <w:r>
        <w:rPr>
          <w:rFonts w:ascii="华文仿宋" w:eastAsia="华文仿宋" w:hAnsi="华文仿宋" w:hint="eastAsia"/>
          <w:sz w:val="28"/>
          <w:szCs w:val="28"/>
        </w:rPr>
        <w:t>凡在举办竞赛</w:t>
      </w:r>
      <w:r>
        <w:rPr>
          <w:rFonts w:ascii="华文仿宋" w:eastAsia="华文仿宋" w:hAnsi="华文仿宋" w:hint="eastAsia"/>
          <w:sz w:val="28"/>
          <w:szCs w:val="28"/>
        </w:rPr>
        <w:t>终审决赛的当年</w:t>
      </w:r>
      <w:r>
        <w:rPr>
          <w:rFonts w:ascii="华文仿宋" w:eastAsia="华文仿宋" w:hAnsi="华文仿宋" w:hint="eastAsia"/>
          <w:sz w:val="28"/>
          <w:szCs w:val="28"/>
        </w:rPr>
        <w:t>7</w:t>
      </w:r>
      <w:r>
        <w:rPr>
          <w:rFonts w:ascii="华文仿宋" w:eastAsia="华文仿宋" w:hAnsi="华文仿宋" w:hint="eastAsia"/>
          <w:sz w:val="28"/>
          <w:szCs w:val="28"/>
        </w:rPr>
        <w:t>月</w:t>
      </w:r>
      <w:r>
        <w:rPr>
          <w:rFonts w:ascii="华文仿宋" w:eastAsia="华文仿宋" w:hAnsi="华文仿宋" w:hint="eastAsia"/>
          <w:sz w:val="28"/>
          <w:szCs w:val="28"/>
        </w:rPr>
        <w:t>1</w:t>
      </w:r>
      <w:r>
        <w:rPr>
          <w:rFonts w:ascii="华文仿宋" w:eastAsia="华文仿宋" w:hAnsi="华文仿宋" w:hint="eastAsia"/>
          <w:sz w:val="28"/>
          <w:szCs w:val="28"/>
        </w:rPr>
        <w:t>日以前正式注册的全日制非成人教育的各类高等院校在校专科生、本科生、硕士研究生和博士研究生（均不含在职研究生）都可申报作品参赛。</w:t>
      </w:r>
    </w:p>
    <w:p w14:paraId="636CD75A" w14:textId="77777777" w:rsidR="00487308" w:rsidRDefault="0077246A">
      <w:pPr>
        <w:ind w:firstLine="560"/>
        <w:rPr>
          <w:rFonts w:ascii="华文仿宋" w:eastAsia="华文仿宋" w:hAnsi="华文仿宋"/>
          <w:b/>
          <w:sz w:val="28"/>
          <w:szCs w:val="28"/>
        </w:rPr>
      </w:pPr>
      <w:r>
        <w:rPr>
          <w:rFonts w:ascii="华文仿宋" w:eastAsia="华文仿宋" w:hAnsi="华文仿宋" w:hint="eastAsia"/>
          <w:sz w:val="28"/>
          <w:szCs w:val="28"/>
        </w:rPr>
        <w:t>第十七条</w:t>
      </w:r>
      <w:r>
        <w:rPr>
          <w:rFonts w:ascii="华文仿宋" w:eastAsia="华文仿宋" w:hAnsi="华文仿宋" w:hint="eastAsia"/>
          <w:sz w:val="28"/>
          <w:szCs w:val="28"/>
        </w:rPr>
        <w:t xml:space="preserve">  </w:t>
      </w:r>
      <w:r>
        <w:rPr>
          <w:rFonts w:ascii="华文仿宋" w:eastAsia="华文仿宋" w:hAnsi="华文仿宋" w:hint="eastAsia"/>
          <w:sz w:val="28"/>
          <w:szCs w:val="28"/>
        </w:rPr>
        <w:t>申报参赛的作品必须是距竞赛终审决赛当年</w:t>
      </w:r>
      <w:r>
        <w:rPr>
          <w:rFonts w:ascii="华文仿宋" w:eastAsia="华文仿宋" w:hAnsi="华文仿宋" w:hint="eastAsia"/>
          <w:sz w:val="28"/>
          <w:szCs w:val="28"/>
        </w:rPr>
        <w:t>7</w:t>
      </w:r>
      <w:r>
        <w:rPr>
          <w:rFonts w:ascii="华文仿宋" w:eastAsia="华文仿宋" w:hAnsi="华文仿宋" w:hint="eastAsia"/>
          <w:sz w:val="28"/>
          <w:szCs w:val="28"/>
        </w:rPr>
        <w:t>月</w:t>
      </w:r>
      <w:r>
        <w:rPr>
          <w:rFonts w:ascii="华文仿宋" w:eastAsia="华文仿宋" w:hAnsi="华文仿宋" w:hint="eastAsia"/>
          <w:sz w:val="28"/>
          <w:szCs w:val="28"/>
        </w:rPr>
        <w:t>1</w:t>
      </w:r>
      <w:r>
        <w:rPr>
          <w:rFonts w:ascii="华文仿宋" w:eastAsia="华文仿宋" w:hAnsi="华文仿宋" w:hint="eastAsia"/>
          <w:sz w:val="28"/>
          <w:szCs w:val="28"/>
        </w:rPr>
        <w:t>日前两年内完成的学生课外学术科技或社会实践活动成果，可分为个人作品和集体作品。申报个人作品的，申报者必须承担申报作品</w:t>
      </w:r>
      <w:r>
        <w:rPr>
          <w:rFonts w:ascii="华文仿宋" w:eastAsia="华文仿宋" w:hAnsi="华文仿宋" w:hint="eastAsia"/>
          <w:sz w:val="28"/>
          <w:szCs w:val="28"/>
        </w:rPr>
        <w:t>60</w:t>
      </w:r>
      <w:r>
        <w:rPr>
          <w:rFonts w:ascii="华文仿宋" w:eastAsia="华文仿宋" w:hAnsi="华文仿宋" w:hint="eastAsia"/>
          <w:sz w:val="28"/>
          <w:szCs w:val="28"/>
        </w:rPr>
        <w:t>％以上的研究工作，作品鉴定证书、专利证书及发表的有关作品上的署名均应为第一作者，合作者必须是学生且不得超过</w:t>
      </w:r>
      <w:r>
        <w:rPr>
          <w:rFonts w:ascii="华文仿宋" w:eastAsia="华文仿宋" w:hAnsi="华文仿宋" w:hint="eastAsia"/>
          <w:sz w:val="28"/>
          <w:szCs w:val="28"/>
        </w:rPr>
        <w:t>2</w:t>
      </w:r>
      <w:r>
        <w:rPr>
          <w:rFonts w:ascii="华文仿宋" w:eastAsia="华文仿宋" w:hAnsi="华文仿宋" w:hint="eastAsia"/>
          <w:sz w:val="28"/>
          <w:szCs w:val="28"/>
        </w:rPr>
        <w:t>人；</w:t>
      </w:r>
      <w:proofErr w:type="gramStart"/>
      <w:r>
        <w:rPr>
          <w:rFonts w:ascii="华文仿宋" w:eastAsia="华文仿宋" w:hAnsi="华文仿宋" w:hint="eastAsia"/>
          <w:sz w:val="28"/>
          <w:szCs w:val="28"/>
        </w:rPr>
        <w:t>凡作者</w:t>
      </w:r>
      <w:proofErr w:type="gramEnd"/>
      <w:r>
        <w:rPr>
          <w:rFonts w:ascii="华文仿宋" w:eastAsia="华文仿宋" w:hAnsi="华文仿宋" w:hint="eastAsia"/>
          <w:sz w:val="28"/>
          <w:szCs w:val="28"/>
        </w:rPr>
        <w:t>超过</w:t>
      </w:r>
      <w:r>
        <w:rPr>
          <w:rFonts w:ascii="华文仿宋" w:eastAsia="华文仿宋" w:hAnsi="华文仿宋" w:hint="eastAsia"/>
          <w:sz w:val="28"/>
          <w:szCs w:val="28"/>
        </w:rPr>
        <w:t>3</w:t>
      </w:r>
      <w:r>
        <w:rPr>
          <w:rFonts w:ascii="华文仿宋" w:eastAsia="华文仿宋" w:hAnsi="华文仿宋" w:hint="eastAsia"/>
          <w:sz w:val="28"/>
          <w:szCs w:val="28"/>
        </w:rPr>
        <w:t>人的项目或者不超过</w:t>
      </w:r>
      <w:r>
        <w:rPr>
          <w:rFonts w:ascii="华文仿宋" w:eastAsia="华文仿宋" w:hAnsi="华文仿宋" w:hint="eastAsia"/>
          <w:sz w:val="28"/>
          <w:szCs w:val="28"/>
        </w:rPr>
        <w:t>3</w:t>
      </w:r>
      <w:r>
        <w:rPr>
          <w:rFonts w:ascii="华文仿宋" w:eastAsia="华文仿宋" w:hAnsi="华文仿宋" w:hint="eastAsia"/>
          <w:sz w:val="28"/>
          <w:szCs w:val="28"/>
        </w:rPr>
        <w:lastRenderedPageBreak/>
        <w:t>人，但无法区分第一作者的项目，均须申报集体作</w:t>
      </w:r>
      <w:r>
        <w:rPr>
          <w:rFonts w:ascii="华文仿宋" w:eastAsia="华文仿宋" w:hAnsi="华文仿宋" w:hint="eastAsia"/>
          <w:sz w:val="28"/>
          <w:szCs w:val="28"/>
        </w:rPr>
        <w:t>品。集体作品的作者必须均为学生。</w:t>
      </w:r>
      <w:r>
        <w:rPr>
          <w:rFonts w:ascii="华文仿宋" w:eastAsia="华文仿宋" w:hAnsi="华文仿宋" w:hint="eastAsia"/>
          <w:b/>
          <w:sz w:val="28"/>
          <w:szCs w:val="28"/>
        </w:rPr>
        <w:t>凡有合作者的个人作品或集体作品，均按学历最高的作者划分至本专科生、硕士研究生或博士研究生类进行评审。</w:t>
      </w:r>
    </w:p>
    <w:p w14:paraId="618E75BB"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增加作品自查环节，申报学校签订承诺书，承诺作品符合“挑战杯”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14:paraId="31475F3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本校硕博连读生（</w:t>
      </w:r>
      <w:proofErr w:type="gramStart"/>
      <w:r>
        <w:rPr>
          <w:rFonts w:ascii="华文仿宋" w:eastAsia="华文仿宋" w:hAnsi="华文仿宋" w:hint="eastAsia"/>
          <w:sz w:val="28"/>
          <w:szCs w:val="28"/>
        </w:rPr>
        <w:t>直博生</w:t>
      </w:r>
      <w:proofErr w:type="gramEnd"/>
      <w:r>
        <w:rPr>
          <w:rFonts w:ascii="华文仿宋" w:eastAsia="华文仿宋" w:hAnsi="华文仿宋" w:hint="eastAsia"/>
          <w:sz w:val="28"/>
          <w:szCs w:val="28"/>
        </w:rPr>
        <w:t>）若在决赛当年</w:t>
      </w:r>
      <w:r>
        <w:rPr>
          <w:rFonts w:ascii="华文仿宋" w:eastAsia="华文仿宋" w:hAnsi="华文仿宋" w:hint="eastAsia"/>
          <w:sz w:val="28"/>
          <w:szCs w:val="28"/>
        </w:rPr>
        <w:t>7</w:t>
      </w:r>
      <w:r>
        <w:rPr>
          <w:rFonts w:ascii="华文仿宋" w:eastAsia="华文仿宋" w:hAnsi="华文仿宋" w:hint="eastAsia"/>
          <w:sz w:val="28"/>
          <w:szCs w:val="28"/>
        </w:rPr>
        <w:t>月</w:t>
      </w:r>
      <w:r>
        <w:rPr>
          <w:rFonts w:ascii="华文仿宋" w:eastAsia="华文仿宋" w:hAnsi="华文仿宋" w:hint="eastAsia"/>
          <w:sz w:val="28"/>
          <w:szCs w:val="28"/>
        </w:rPr>
        <w:t>1</w:t>
      </w:r>
      <w:r>
        <w:rPr>
          <w:rFonts w:ascii="华文仿宋" w:eastAsia="华文仿宋" w:hAnsi="华文仿宋" w:hint="eastAsia"/>
          <w:sz w:val="28"/>
          <w:szCs w:val="28"/>
        </w:rPr>
        <w:t>日以前未通过博士资格考试的，按硕士生学历申报作品，</w:t>
      </w:r>
      <w:r>
        <w:rPr>
          <w:rFonts w:ascii="华文仿宋" w:eastAsia="华文仿宋" w:hAnsi="华文仿宋" w:hint="eastAsia"/>
          <w:sz w:val="28"/>
          <w:szCs w:val="28"/>
        </w:rPr>
        <w:t>若通过，则按博士生学历申报作品。没有实行资格考试制度的学校，按照前两年为硕士、后续为博士学历申报作品。医学</w:t>
      </w:r>
      <w:proofErr w:type="gramStart"/>
      <w:r>
        <w:rPr>
          <w:rFonts w:ascii="华文仿宋" w:eastAsia="华文仿宋" w:hAnsi="华文仿宋" w:hint="eastAsia"/>
          <w:sz w:val="28"/>
          <w:szCs w:val="28"/>
        </w:rPr>
        <w:t>等本硕博</w:t>
      </w:r>
      <w:proofErr w:type="gramEnd"/>
      <w:r>
        <w:rPr>
          <w:rFonts w:ascii="华文仿宋" w:eastAsia="华文仿宋" w:hAnsi="华文仿宋" w:hint="eastAsia"/>
          <w:sz w:val="28"/>
          <w:szCs w:val="28"/>
        </w:rPr>
        <w:t>连读生，按照四年、二年及后续分别对应本、硕、博申报。</w:t>
      </w:r>
    </w:p>
    <w:p w14:paraId="1A1C0052" w14:textId="77777777" w:rsidR="00487308" w:rsidRDefault="0077246A">
      <w:pPr>
        <w:ind w:firstLine="561"/>
        <w:rPr>
          <w:rFonts w:ascii="华文仿宋" w:eastAsia="华文仿宋" w:hAnsi="华文仿宋"/>
          <w:b/>
          <w:sz w:val="28"/>
          <w:szCs w:val="28"/>
        </w:rPr>
      </w:pPr>
      <w:r>
        <w:rPr>
          <w:rFonts w:ascii="华文仿宋" w:eastAsia="华文仿宋" w:hAnsi="华文仿宋" w:hint="eastAsia"/>
          <w:b/>
          <w:sz w:val="28"/>
          <w:szCs w:val="28"/>
        </w:rPr>
        <w:t>毕业设计和课程设计（论文）、学年论文和学位论文、国际竞赛中获奖的作品、获国家级奖励成果（</w:t>
      </w:r>
      <w:proofErr w:type="gramStart"/>
      <w:r>
        <w:rPr>
          <w:rFonts w:ascii="华文仿宋" w:eastAsia="华文仿宋" w:hAnsi="华文仿宋" w:hint="eastAsia"/>
          <w:b/>
          <w:sz w:val="28"/>
          <w:szCs w:val="28"/>
        </w:rPr>
        <w:t>含本竞赛</w:t>
      </w:r>
      <w:proofErr w:type="gramEnd"/>
      <w:r>
        <w:rPr>
          <w:rFonts w:ascii="华文仿宋" w:eastAsia="华文仿宋" w:hAnsi="华文仿宋" w:hint="eastAsia"/>
          <w:b/>
          <w:sz w:val="28"/>
          <w:szCs w:val="28"/>
        </w:rPr>
        <w:t>主办单位参与举办的其它全国性竞赛的获奖作品）等均不在申报范围之列。</w:t>
      </w:r>
    </w:p>
    <w:p w14:paraId="3F4506A2"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第十八条</w:t>
      </w:r>
      <w:r>
        <w:rPr>
          <w:rFonts w:ascii="华文仿宋" w:eastAsia="华文仿宋" w:hAnsi="华文仿宋" w:hint="eastAsia"/>
          <w:sz w:val="28"/>
          <w:szCs w:val="28"/>
        </w:rPr>
        <w:t xml:space="preserve">  </w:t>
      </w:r>
      <w:r>
        <w:rPr>
          <w:rFonts w:ascii="华文仿宋" w:eastAsia="华文仿宋" w:hAnsi="华文仿宋" w:hint="eastAsia"/>
          <w:sz w:val="28"/>
          <w:szCs w:val="28"/>
        </w:rPr>
        <w:t>申报参赛的作品分为自然科学类学术论文、哲学社会科学类社会调查报告和学术论文、科技发明制作三</w:t>
      </w:r>
      <w:r>
        <w:rPr>
          <w:rFonts w:ascii="华文仿宋" w:eastAsia="华文仿宋" w:hAnsi="华文仿宋" w:hint="eastAsia"/>
          <w:sz w:val="28"/>
          <w:szCs w:val="28"/>
        </w:rPr>
        <w:t>类。自然科学类学术论文作者限本专科生。哲学社会科学类社会调查报告和学术论文限定在哲学、经济、社会、法律、教育、管理</w:t>
      </w:r>
      <w:r>
        <w:rPr>
          <w:rFonts w:ascii="华文仿宋" w:eastAsia="华文仿宋" w:hAnsi="华文仿宋" w:hint="eastAsia"/>
          <w:sz w:val="28"/>
          <w:szCs w:val="28"/>
        </w:rPr>
        <w:t>6</w:t>
      </w:r>
      <w:r>
        <w:rPr>
          <w:rFonts w:ascii="华文仿宋" w:eastAsia="华文仿宋" w:hAnsi="华文仿宋" w:hint="eastAsia"/>
          <w:sz w:val="28"/>
          <w:szCs w:val="28"/>
        </w:rPr>
        <w:t>个学科内。科技发明</w:t>
      </w:r>
      <w:r>
        <w:rPr>
          <w:rFonts w:ascii="华文仿宋" w:eastAsia="华文仿宋" w:hAnsi="华文仿宋" w:hint="eastAsia"/>
          <w:sz w:val="28"/>
          <w:szCs w:val="28"/>
        </w:rPr>
        <w:t>制作类分为</w:t>
      </w:r>
      <w:r>
        <w:rPr>
          <w:rFonts w:ascii="华文仿宋" w:eastAsia="华文仿宋" w:hAnsi="华文仿宋" w:hint="eastAsia"/>
          <w:sz w:val="28"/>
          <w:szCs w:val="28"/>
        </w:rPr>
        <w:t>A</w:t>
      </w:r>
      <w:r>
        <w:rPr>
          <w:rFonts w:ascii="华文仿宋" w:eastAsia="华文仿宋" w:hAnsi="华文仿宋" w:hint="eastAsia"/>
          <w:sz w:val="28"/>
          <w:szCs w:val="28"/>
        </w:rPr>
        <w:t>、</w:t>
      </w:r>
      <w:r>
        <w:rPr>
          <w:rFonts w:ascii="华文仿宋" w:eastAsia="华文仿宋" w:hAnsi="华文仿宋" w:hint="eastAsia"/>
          <w:sz w:val="28"/>
          <w:szCs w:val="28"/>
        </w:rPr>
        <w:t>B</w:t>
      </w:r>
      <w:r>
        <w:rPr>
          <w:rFonts w:ascii="华文仿宋" w:eastAsia="华文仿宋" w:hAnsi="华文仿宋" w:hint="eastAsia"/>
          <w:sz w:val="28"/>
          <w:szCs w:val="28"/>
        </w:rPr>
        <w:t>两</w:t>
      </w:r>
      <w:r>
        <w:rPr>
          <w:rFonts w:ascii="华文仿宋" w:eastAsia="华文仿宋" w:hAnsi="华文仿宋" w:hint="eastAsia"/>
          <w:sz w:val="28"/>
          <w:szCs w:val="28"/>
        </w:rPr>
        <w:lastRenderedPageBreak/>
        <w:t>类：</w:t>
      </w:r>
      <w:r>
        <w:rPr>
          <w:rFonts w:ascii="华文仿宋" w:eastAsia="华文仿宋" w:hAnsi="华文仿宋" w:hint="eastAsia"/>
          <w:sz w:val="28"/>
          <w:szCs w:val="28"/>
        </w:rPr>
        <w:t>A</w:t>
      </w:r>
      <w:r>
        <w:rPr>
          <w:rFonts w:ascii="华文仿宋" w:eastAsia="华文仿宋" w:hAnsi="华文仿宋" w:hint="eastAsia"/>
          <w:sz w:val="28"/>
          <w:szCs w:val="28"/>
        </w:rPr>
        <w:t>类指科技含量较高、制作投入较大的作品；</w:t>
      </w:r>
      <w:r>
        <w:rPr>
          <w:rFonts w:ascii="华文仿宋" w:eastAsia="华文仿宋" w:hAnsi="华文仿宋" w:hint="eastAsia"/>
          <w:sz w:val="28"/>
          <w:szCs w:val="28"/>
        </w:rPr>
        <w:t>B</w:t>
      </w:r>
      <w:r>
        <w:rPr>
          <w:rFonts w:ascii="华文仿宋" w:eastAsia="华文仿宋" w:hAnsi="华文仿宋" w:hint="eastAsia"/>
          <w:sz w:val="28"/>
          <w:szCs w:val="28"/>
        </w:rPr>
        <w:t>类指投入较少，且为生产技术或社会生活带来便利的小发明、小制作等。</w:t>
      </w:r>
    </w:p>
    <w:p w14:paraId="561C3B35"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第十九条</w:t>
      </w:r>
      <w:r>
        <w:rPr>
          <w:rFonts w:ascii="华文仿宋" w:eastAsia="华文仿宋" w:hAnsi="华文仿宋" w:hint="eastAsia"/>
          <w:sz w:val="28"/>
          <w:szCs w:val="28"/>
        </w:rPr>
        <w:t xml:space="preserve">  </w:t>
      </w:r>
      <w:r>
        <w:rPr>
          <w:rFonts w:ascii="华文仿宋" w:eastAsia="华文仿宋" w:hAnsi="华文仿宋" w:hint="eastAsia"/>
          <w:sz w:val="28"/>
          <w:szCs w:val="28"/>
        </w:rPr>
        <w:t>参赛作品涉及下列内容时，必须由申报者提供有关部门的证明材料，否则不予评审。</w:t>
      </w:r>
    </w:p>
    <w:p w14:paraId="14184F9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动植物新品种的发现或培育，须有省级以上农科部门或科研院所开具证明。</w:t>
      </w:r>
    </w:p>
    <w:p w14:paraId="03B2774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对国家保护动植物的研究，须有省级以上林业部门开具证明，证明该项研究的过程中未产生对所研究的动</w:t>
      </w:r>
      <w:r>
        <w:rPr>
          <w:rFonts w:ascii="华文仿宋" w:eastAsia="华文仿宋" w:hAnsi="华文仿宋" w:hint="eastAsia"/>
          <w:sz w:val="28"/>
          <w:szCs w:val="28"/>
        </w:rPr>
        <w:t>植物繁衍、生长不利的影响。</w:t>
      </w:r>
    </w:p>
    <w:p w14:paraId="7096985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新药物的研究须有卫生行政部门授权机构的鉴定证明。</w:t>
      </w:r>
    </w:p>
    <w:p w14:paraId="5C5F084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医疗卫生研究须通过专家鉴定，并最好附有在公开发行的专业性杂志上发表过的文章。</w:t>
      </w:r>
    </w:p>
    <w:p w14:paraId="44CCD745"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涉及燃气用具等与人民生命财产安全有关用具的研究，须有国家相应行政部门授权机构的认定证明。</w:t>
      </w:r>
    </w:p>
    <w:p w14:paraId="016B3F3F"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第二十条</w:t>
      </w:r>
      <w:r>
        <w:rPr>
          <w:rFonts w:ascii="华文仿宋" w:eastAsia="华文仿宋" w:hAnsi="华文仿宋" w:hint="eastAsia"/>
          <w:sz w:val="28"/>
          <w:szCs w:val="28"/>
        </w:rPr>
        <w:t xml:space="preserve">  </w:t>
      </w:r>
      <w:r>
        <w:rPr>
          <w:rFonts w:ascii="华文仿宋" w:eastAsia="华文仿宋" w:hAnsi="华文仿宋" w:hint="eastAsia"/>
          <w:sz w:val="28"/>
          <w:szCs w:val="28"/>
        </w:rPr>
        <w:t>参赛作品必须由两名具有高级专业技术职称的指导教师（或教研组）推荐，经本校学籍管理、教务、科研管理部门审核确认。</w:t>
      </w:r>
    </w:p>
    <w:p w14:paraId="0A660AD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第二十一条</w:t>
      </w:r>
      <w:r>
        <w:rPr>
          <w:rFonts w:ascii="华文仿宋" w:eastAsia="华文仿宋" w:hAnsi="华文仿宋" w:hint="eastAsia"/>
          <w:sz w:val="28"/>
          <w:szCs w:val="28"/>
        </w:rPr>
        <w:t xml:space="preserve">  </w:t>
      </w:r>
      <w:r>
        <w:rPr>
          <w:rFonts w:ascii="华文仿宋" w:eastAsia="华文仿宋" w:hAnsi="华文仿宋" w:hint="eastAsia"/>
          <w:sz w:val="28"/>
          <w:szCs w:val="28"/>
        </w:rPr>
        <w:t>每个学校选送参加竞赛的作品总数不得超过</w:t>
      </w:r>
      <w:r>
        <w:rPr>
          <w:rFonts w:ascii="华文仿宋" w:eastAsia="华文仿宋" w:hAnsi="华文仿宋" w:hint="eastAsia"/>
          <w:sz w:val="28"/>
          <w:szCs w:val="28"/>
        </w:rPr>
        <w:t>6</w:t>
      </w:r>
      <w:r>
        <w:rPr>
          <w:rFonts w:ascii="华文仿宋" w:eastAsia="华文仿宋" w:hAnsi="华文仿宋" w:hint="eastAsia"/>
          <w:sz w:val="28"/>
          <w:szCs w:val="28"/>
        </w:rPr>
        <w:t>件，每人限报</w:t>
      </w:r>
      <w:r>
        <w:rPr>
          <w:rFonts w:ascii="华文仿宋" w:eastAsia="华文仿宋" w:hAnsi="华文仿宋" w:hint="eastAsia"/>
          <w:sz w:val="28"/>
          <w:szCs w:val="28"/>
        </w:rPr>
        <w:t>1</w:t>
      </w:r>
      <w:r>
        <w:rPr>
          <w:rFonts w:ascii="华文仿宋" w:eastAsia="华文仿宋" w:hAnsi="华文仿宋" w:hint="eastAsia"/>
          <w:sz w:val="28"/>
          <w:szCs w:val="28"/>
        </w:rPr>
        <w:t>件，作品中研究生的作品不得超过作品总数的</w:t>
      </w:r>
      <w:r>
        <w:rPr>
          <w:rFonts w:ascii="华文仿宋" w:eastAsia="华文仿宋" w:hAnsi="华文仿宋" w:hint="eastAsia"/>
          <w:sz w:val="28"/>
          <w:szCs w:val="28"/>
        </w:rPr>
        <w:t>1/2</w:t>
      </w:r>
      <w:r>
        <w:rPr>
          <w:rFonts w:ascii="华文仿宋" w:eastAsia="华文仿宋" w:hAnsi="华文仿宋" w:hint="eastAsia"/>
          <w:sz w:val="28"/>
          <w:szCs w:val="28"/>
        </w:rPr>
        <w:t>，其中博士研究生的作品不得超过</w:t>
      </w:r>
      <w:r>
        <w:rPr>
          <w:rFonts w:ascii="华文仿宋" w:eastAsia="华文仿宋" w:hAnsi="华文仿宋" w:hint="eastAsia"/>
          <w:sz w:val="28"/>
          <w:szCs w:val="28"/>
        </w:rPr>
        <w:t>1</w:t>
      </w:r>
      <w:r>
        <w:rPr>
          <w:rFonts w:ascii="华文仿宋" w:eastAsia="华文仿宋" w:hAnsi="华文仿宋" w:hint="eastAsia"/>
          <w:sz w:val="28"/>
          <w:szCs w:val="28"/>
        </w:rPr>
        <w:t>件。参赛作品须经过本省（自治区、直辖市）组织协调委员会进行资格及形式审查和本省（自治区、直辖市）评审委员会初步评定，方可上报全国组委会办公室。各省（自治区、直辖市）选送全国竞</w:t>
      </w:r>
      <w:r>
        <w:rPr>
          <w:rFonts w:ascii="华文仿宋" w:eastAsia="华文仿宋" w:hAnsi="华文仿宋" w:hint="eastAsia"/>
          <w:sz w:val="28"/>
          <w:szCs w:val="28"/>
        </w:rPr>
        <w:lastRenderedPageBreak/>
        <w:t>赛的作品数额由主办单位统一确定。每所发起学校可直接报送</w:t>
      </w:r>
      <w:r>
        <w:rPr>
          <w:rFonts w:ascii="华文仿宋" w:eastAsia="华文仿宋" w:hAnsi="华文仿宋" w:hint="eastAsia"/>
          <w:sz w:val="28"/>
          <w:szCs w:val="28"/>
        </w:rPr>
        <w:t>3</w:t>
      </w:r>
      <w:r>
        <w:rPr>
          <w:rFonts w:ascii="华文仿宋" w:eastAsia="华文仿宋" w:hAnsi="华文仿宋" w:hint="eastAsia"/>
          <w:sz w:val="28"/>
          <w:szCs w:val="28"/>
        </w:rPr>
        <w:t>件作品（含在</w:t>
      </w:r>
      <w:r>
        <w:rPr>
          <w:rFonts w:ascii="华文仿宋" w:eastAsia="华文仿宋" w:hAnsi="华文仿宋" w:hint="eastAsia"/>
          <w:sz w:val="28"/>
          <w:szCs w:val="28"/>
        </w:rPr>
        <w:t>6</w:t>
      </w:r>
      <w:r>
        <w:rPr>
          <w:rFonts w:ascii="华文仿宋" w:eastAsia="华文仿宋" w:hAnsi="华文仿宋" w:hint="eastAsia"/>
          <w:sz w:val="28"/>
          <w:szCs w:val="28"/>
        </w:rPr>
        <w:t>件作品之中）参加全国竞赛。</w:t>
      </w:r>
    </w:p>
    <w:p w14:paraId="07B98683" w14:textId="77777777" w:rsidR="00487308" w:rsidRDefault="0077246A">
      <w:pPr>
        <w:pStyle w:val="4"/>
        <w:ind w:firstLine="562"/>
        <w:jc w:val="center"/>
      </w:pPr>
      <w:r>
        <w:t>第四章</w:t>
      </w:r>
      <w:r>
        <w:t xml:space="preserve">  </w:t>
      </w:r>
      <w:r>
        <w:t>展览、交流、转让</w:t>
      </w:r>
    </w:p>
    <w:p w14:paraId="736A105D"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第二十二条</w:t>
      </w:r>
      <w:r>
        <w:rPr>
          <w:rFonts w:ascii="华文仿宋" w:eastAsia="华文仿宋" w:hAnsi="华文仿宋" w:hint="eastAsia"/>
          <w:sz w:val="28"/>
          <w:szCs w:val="28"/>
        </w:rPr>
        <w:t xml:space="preserve">  </w:t>
      </w:r>
      <w:r>
        <w:rPr>
          <w:rFonts w:ascii="华文仿宋" w:eastAsia="华文仿宋" w:hAnsi="华文仿宋" w:hint="eastAsia"/>
          <w:sz w:val="28"/>
          <w:szCs w:val="28"/>
        </w:rPr>
        <w:t>全国评审委员会推荐通过预审的一定比例的自然科学类学术论文、哲学社会</w:t>
      </w:r>
      <w:r>
        <w:rPr>
          <w:rFonts w:ascii="华文仿宋" w:eastAsia="华文仿宋" w:hAnsi="华文仿宋" w:hint="eastAsia"/>
          <w:sz w:val="28"/>
          <w:szCs w:val="28"/>
        </w:rPr>
        <w:t>科学类社会调查报告和学术论文及全部科技发明制作类作品参加展览。科技发明制作类作品须有实物或模型参展。</w:t>
      </w:r>
    </w:p>
    <w:p w14:paraId="4702ADE4"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第二十三条</w:t>
      </w:r>
      <w:r>
        <w:rPr>
          <w:rFonts w:ascii="华文仿宋" w:eastAsia="华文仿宋" w:hAnsi="华文仿宋" w:hint="eastAsia"/>
          <w:sz w:val="28"/>
          <w:szCs w:val="28"/>
        </w:rPr>
        <w:t xml:space="preserve">  </w:t>
      </w:r>
      <w:r>
        <w:rPr>
          <w:rFonts w:ascii="华文仿宋" w:eastAsia="华文仿宋" w:hAnsi="华文仿宋" w:hint="eastAsia"/>
          <w:sz w:val="28"/>
          <w:szCs w:val="28"/>
        </w:rPr>
        <w:t>全国组委会将在竞赛的终审决赛阶段组织多种形式的学术交流和工作交流活动，并适时举办单项展示赛或邀请赛等丰富“挑战杯”竞赛的活动。</w:t>
      </w:r>
    </w:p>
    <w:p w14:paraId="4CD5EDD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第二十四条</w:t>
      </w:r>
      <w:r>
        <w:rPr>
          <w:rFonts w:ascii="华文仿宋" w:eastAsia="华文仿宋" w:hAnsi="华文仿宋" w:hint="eastAsia"/>
          <w:sz w:val="28"/>
          <w:szCs w:val="28"/>
        </w:rPr>
        <w:t xml:space="preserve">  </w:t>
      </w:r>
      <w:r>
        <w:rPr>
          <w:rFonts w:ascii="华文仿宋" w:eastAsia="华文仿宋" w:hAnsi="华文仿宋" w:hint="eastAsia"/>
          <w:sz w:val="28"/>
          <w:szCs w:val="28"/>
        </w:rPr>
        <w:t>全国组织委员会在终审决赛期间，举办成果转让活动；成果是否转让不作为作品评审获奖的依据。</w:t>
      </w:r>
    </w:p>
    <w:p w14:paraId="46129EDC"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第二十五条</w:t>
      </w:r>
      <w:r>
        <w:rPr>
          <w:rFonts w:ascii="华文仿宋" w:eastAsia="华文仿宋" w:hAnsi="华文仿宋" w:hint="eastAsia"/>
          <w:sz w:val="28"/>
          <w:szCs w:val="28"/>
        </w:rPr>
        <w:t xml:space="preserve">  </w:t>
      </w:r>
      <w:r>
        <w:rPr>
          <w:rFonts w:ascii="华文仿宋" w:eastAsia="华文仿宋" w:hAnsi="华文仿宋" w:hint="eastAsia"/>
          <w:sz w:val="28"/>
          <w:szCs w:val="28"/>
        </w:rPr>
        <w:t>全国组织委员会拥有组织转让获奖作品的优先权。成果产权及利益分配由学校和作者协商确定。</w:t>
      </w:r>
    </w:p>
    <w:p w14:paraId="53652F85"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全国组织委员会可结集出版竞赛获奖作品及评委评语。</w:t>
      </w:r>
    </w:p>
    <w:p w14:paraId="6BDCD3BC" w14:textId="77777777" w:rsidR="00487308" w:rsidRDefault="0077246A">
      <w:pPr>
        <w:pStyle w:val="4"/>
        <w:ind w:firstLine="562"/>
        <w:jc w:val="center"/>
      </w:pPr>
      <w:r>
        <w:t>第五章</w:t>
      </w:r>
      <w:r>
        <w:t xml:space="preserve">  </w:t>
      </w:r>
      <w:r>
        <w:t>奖励</w:t>
      </w:r>
    </w:p>
    <w:p w14:paraId="11B3CC02"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第二十六条</w:t>
      </w:r>
      <w:r>
        <w:rPr>
          <w:rFonts w:ascii="华文仿宋" w:eastAsia="华文仿宋" w:hAnsi="华文仿宋" w:hint="eastAsia"/>
          <w:sz w:val="28"/>
          <w:szCs w:val="28"/>
        </w:rPr>
        <w:t xml:space="preserve">  </w:t>
      </w:r>
      <w:r>
        <w:rPr>
          <w:rFonts w:ascii="华文仿宋" w:eastAsia="华文仿宋" w:hAnsi="华文仿宋" w:hint="eastAsia"/>
          <w:sz w:val="28"/>
          <w:szCs w:val="28"/>
        </w:rPr>
        <w:t>全国评审委员会对各省级组织协调委员会和发起高校报送的参赛作品进行预审，评出</w:t>
      </w:r>
      <w:r>
        <w:rPr>
          <w:rFonts w:ascii="华文仿宋" w:eastAsia="华文仿宋" w:hAnsi="华文仿宋" w:hint="eastAsia"/>
          <w:sz w:val="28"/>
          <w:szCs w:val="28"/>
        </w:rPr>
        <w:t>80</w:t>
      </w:r>
      <w:r>
        <w:rPr>
          <w:rFonts w:ascii="华文仿宋" w:eastAsia="华文仿宋" w:hAnsi="华文仿宋" w:hint="eastAsia"/>
          <w:sz w:val="28"/>
          <w:szCs w:val="28"/>
        </w:rPr>
        <w:t>％左右的参赛作品入围获奖作品，评出入围作品中的</w:t>
      </w:r>
      <w:r>
        <w:rPr>
          <w:rFonts w:ascii="华文仿宋" w:eastAsia="华文仿宋" w:hAnsi="华文仿宋" w:hint="eastAsia"/>
          <w:sz w:val="28"/>
          <w:szCs w:val="28"/>
        </w:rPr>
        <w:t>40%</w:t>
      </w:r>
      <w:r>
        <w:rPr>
          <w:rFonts w:ascii="华文仿宋" w:eastAsia="华文仿宋" w:hAnsi="华文仿宋" w:hint="eastAsia"/>
          <w:sz w:val="28"/>
          <w:szCs w:val="28"/>
        </w:rPr>
        <w:t>获得三等奖，其余</w:t>
      </w:r>
      <w:r>
        <w:rPr>
          <w:rFonts w:ascii="华文仿宋" w:eastAsia="华文仿宋" w:hAnsi="华文仿宋" w:hint="eastAsia"/>
          <w:sz w:val="28"/>
          <w:szCs w:val="28"/>
        </w:rPr>
        <w:t>60%</w:t>
      </w:r>
      <w:r>
        <w:rPr>
          <w:rFonts w:ascii="华文仿宋" w:eastAsia="华文仿宋" w:hAnsi="华文仿宋" w:hint="eastAsia"/>
          <w:sz w:val="28"/>
          <w:szCs w:val="28"/>
        </w:rPr>
        <w:t>进入终审决赛。在终审决赛中评出特等奖、一等奖、二等奖，其余部分获得三等奖。参赛的自然科学</w:t>
      </w:r>
      <w:r>
        <w:rPr>
          <w:rFonts w:ascii="华文仿宋" w:eastAsia="华文仿宋" w:hAnsi="华文仿宋" w:hint="eastAsia"/>
          <w:sz w:val="28"/>
          <w:szCs w:val="28"/>
        </w:rPr>
        <w:lastRenderedPageBreak/>
        <w:t>类学术论文、哲学社会科学类社会调查报告和学术论文、科技发明制作三类作品各设特等奖、一等奖、二等奖、三等奖。各</w:t>
      </w:r>
      <w:proofErr w:type="gramStart"/>
      <w:r>
        <w:rPr>
          <w:rFonts w:ascii="华文仿宋" w:eastAsia="华文仿宋" w:hAnsi="华文仿宋" w:hint="eastAsia"/>
          <w:sz w:val="28"/>
          <w:szCs w:val="28"/>
        </w:rPr>
        <w:t>等次奖</w:t>
      </w:r>
      <w:proofErr w:type="gramEnd"/>
      <w:r>
        <w:rPr>
          <w:rFonts w:ascii="华文仿宋" w:eastAsia="华文仿宋" w:hAnsi="华文仿宋" w:hint="eastAsia"/>
          <w:sz w:val="28"/>
          <w:szCs w:val="28"/>
        </w:rPr>
        <w:t>分别约占各类入围作品总数的</w:t>
      </w:r>
      <w:r>
        <w:rPr>
          <w:rFonts w:ascii="华文仿宋" w:eastAsia="华文仿宋" w:hAnsi="华文仿宋" w:hint="eastAsia"/>
          <w:sz w:val="28"/>
          <w:szCs w:val="28"/>
        </w:rPr>
        <w:t>3%</w:t>
      </w:r>
      <w:r>
        <w:rPr>
          <w:rFonts w:ascii="华文仿宋" w:eastAsia="华文仿宋" w:hAnsi="华文仿宋" w:hint="eastAsia"/>
          <w:sz w:val="28"/>
          <w:szCs w:val="28"/>
        </w:rPr>
        <w:t>、</w:t>
      </w:r>
      <w:r>
        <w:rPr>
          <w:rFonts w:ascii="华文仿宋" w:eastAsia="华文仿宋" w:hAnsi="华文仿宋" w:hint="eastAsia"/>
          <w:sz w:val="28"/>
          <w:szCs w:val="28"/>
        </w:rPr>
        <w:t>8%</w:t>
      </w:r>
      <w:r>
        <w:rPr>
          <w:rFonts w:ascii="华文仿宋" w:eastAsia="华文仿宋" w:hAnsi="华文仿宋" w:hint="eastAsia"/>
          <w:sz w:val="28"/>
          <w:szCs w:val="28"/>
        </w:rPr>
        <w:t>、</w:t>
      </w:r>
      <w:r>
        <w:rPr>
          <w:rFonts w:ascii="华文仿宋" w:eastAsia="华文仿宋" w:hAnsi="华文仿宋" w:hint="eastAsia"/>
          <w:sz w:val="28"/>
          <w:szCs w:val="28"/>
        </w:rPr>
        <w:t>24%</w:t>
      </w:r>
      <w:r>
        <w:rPr>
          <w:rFonts w:ascii="华文仿宋" w:eastAsia="华文仿宋" w:hAnsi="华文仿宋" w:hint="eastAsia"/>
          <w:sz w:val="28"/>
          <w:szCs w:val="28"/>
        </w:rPr>
        <w:t>和</w:t>
      </w:r>
      <w:r>
        <w:rPr>
          <w:rFonts w:ascii="华文仿宋" w:eastAsia="华文仿宋" w:hAnsi="华文仿宋" w:hint="eastAsia"/>
          <w:sz w:val="28"/>
          <w:szCs w:val="28"/>
        </w:rPr>
        <w:t>65%</w:t>
      </w:r>
      <w:r>
        <w:rPr>
          <w:rFonts w:ascii="华文仿宋" w:eastAsia="华文仿宋" w:hAnsi="华文仿宋" w:hint="eastAsia"/>
          <w:sz w:val="28"/>
          <w:szCs w:val="28"/>
        </w:rPr>
        <w:t>。本专科生、硕士研究生、博士研究生三个学历层次作者的作品获奖数与其入围作品数成正比例。科技发</w:t>
      </w:r>
      <w:r>
        <w:rPr>
          <w:rFonts w:ascii="华文仿宋" w:eastAsia="华文仿宋" w:hAnsi="华文仿宋" w:hint="eastAsia"/>
          <w:sz w:val="28"/>
          <w:szCs w:val="28"/>
        </w:rPr>
        <w:t>明制作类中</w:t>
      </w:r>
      <w:r>
        <w:rPr>
          <w:rFonts w:ascii="华文仿宋" w:eastAsia="华文仿宋" w:hAnsi="华文仿宋" w:hint="eastAsia"/>
          <w:sz w:val="28"/>
          <w:szCs w:val="28"/>
        </w:rPr>
        <w:t>A</w:t>
      </w:r>
      <w:r>
        <w:rPr>
          <w:rFonts w:ascii="华文仿宋" w:eastAsia="华文仿宋" w:hAnsi="华文仿宋" w:hint="eastAsia"/>
          <w:sz w:val="28"/>
          <w:szCs w:val="28"/>
        </w:rPr>
        <w:t>类和</w:t>
      </w:r>
      <w:r>
        <w:rPr>
          <w:rFonts w:ascii="华文仿宋" w:eastAsia="华文仿宋" w:hAnsi="华文仿宋" w:hint="eastAsia"/>
          <w:sz w:val="28"/>
          <w:szCs w:val="28"/>
        </w:rPr>
        <w:t>B</w:t>
      </w:r>
      <w:r>
        <w:rPr>
          <w:rFonts w:ascii="华文仿宋" w:eastAsia="华文仿宋" w:hAnsi="华文仿宋" w:hint="eastAsia"/>
          <w:sz w:val="28"/>
          <w:szCs w:val="28"/>
        </w:rPr>
        <w:t>类作品分别按上述比例设奖。</w:t>
      </w:r>
    </w:p>
    <w:p w14:paraId="39A6342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第二十七条</w:t>
      </w:r>
      <w:r>
        <w:rPr>
          <w:rFonts w:ascii="华文仿宋" w:eastAsia="华文仿宋" w:hAnsi="华文仿宋" w:hint="eastAsia"/>
          <w:sz w:val="28"/>
          <w:szCs w:val="28"/>
        </w:rPr>
        <w:t xml:space="preserve">  </w:t>
      </w:r>
      <w:r>
        <w:rPr>
          <w:rFonts w:ascii="华文仿宋" w:eastAsia="华文仿宋" w:hAnsi="华文仿宋" w:hint="eastAsia"/>
          <w:sz w:val="28"/>
          <w:szCs w:val="28"/>
        </w:rPr>
        <w:t>入围获奖的作品，确认资格有效的，由全国组织委员会向作者颁发证书，并视情况颁发相应的奖金。参加各省（自治区、直辖市）预赛的作品，确认资格有效而又未进入全国竞赛的，由各省（自治区、直辖市）组织协调委员会向作者颁发证书。</w:t>
      </w:r>
    </w:p>
    <w:p w14:paraId="382C9F2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第二十八条</w:t>
      </w:r>
      <w:r>
        <w:rPr>
          <w:rFonts w:ascii="华文仿宋" w:eastAsia="华文仿宋" w:hAnsi="华文仿宋" w:hint="eastAsia"/>
          <w:sz w:val="28"/>
          <w:szCs w:val="28"/>
        </w:rPr>
        <w:t xml:space="preserve">  </w:t>
      </w:r>
      <w:r>
        <w:rPr>
          <w:rFonts w:ascii="华文仿宋" w:eastAsia="华文仿宋" w:hAnsi="华文仿宋" w:hint="eastAsia"/>
          <w:sz w:val="28"/>
          <w:szCs w:val="28"/>
        </w:rPr>
        <w:t>竞赛以学校为单位计算参赛得分，团体总分按名次排列，按位次公布。最高荣誉“挑战杯”为流动杯，授予团体总分第一名的学校；设“优胜杯”若干，分别授予团体总分第二至第二十一名的学校。累计</w:t>
      </w:r>
      <w:r>
        <w:rPr>
          <w:rFonts w:ascii="华文仿宋" w:eastAsia="华文仿宋" w:hAnsi="华文仿宋" w:hint="eastAsia"/>
          <w:sz w:val="28"/>
          <w:szCs w:val="28"/>
        </w:rPr>
        <w:t>3</w:t>
      </w:r>
      <w:r>
        <w:rPr>
          <w:rFonts w:ascii="华文仿宋" w:eastAsia="华文仿宋" w:hAnsi="华文仿宋" w:hint="eastAsia"/>
          <w:sz w:val="28"/>
          <w:szCs w:val="28"/>
        </w:rPr>
        <w:t>次获得“挑战杯”的学校，可永久保存复制的“</w:t>
      </w:r>
      <w:r>
        <w:rPr>
          <w:rFonts w:ascii="华文仿宋" w:eastAsia="华文仿宋" w:hAnsi="华文仿宋" w:hint="eastAsia"/>
          <w:sz w:val="28"/>
          <w:szCs w:val="28"/>
        </w:rPr>
        <w:t>挑战杯”一座。</w:t>
      </w:r>
    </w:p>
    <w:p w14:paraId="22E372B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第二十九条</w:t>
      </w:r>
      <w:r>
        <w:rPr>
          <w:rFonts w:ascii="华文仿宋" w:eastAsia="华文仿宋" w:hAnsi="华文仿宋" w:hint="eastAsia"/>
          <w:sz w:val="28"/>
          <w:szCs w:val="28"/>
        </w:rPr>
        <w:t xml:space="preserve">  </w:t>
      </w:r>
      <w:r>
        <w:rPr>
          <w:rFonts w:ascii="华文仿宋" w:eastAsia="华文仿宋" w:hAnsi="华文仿宋" w:hint="eastAsia"/>
          <w:sz w:val="28"/>
          <w:szCs w:val="28"/>
        </w:rPr>
        <w:t>各</w:t>
      </w:r>
      <w:proofErr w:type="gramStart"/>
      <w:r>
        <w:rPr>
          <w:rFonts w:ascii="华文仿宋" w:eastAsia="华文仿宋" w:hAnsi="华文仿宋" w:hint="eastAsia"/>
          <w:sz w:val="28"/>
          <w:szCs w:val="28"/>
        </w:rPr>
        <w:t>等次奖</w:t>
      </w:r>
      <w:proofErr w:type="gramEnd"/>
      <w:r>
        <w:rPr>
          <w:rFonts w:ascii="华文仿宋" w:eastAsia="华文仿宋" w:hAnsi="华文仿宋" w:hint="eastAsia"/>
          <w:sz w:val="28"/>
          <w:szCs w:val="28"/>
        </w:rPr>
        <w:t>计分方法如下：特等奖作品每件计</w:t>
      </w:r>
      <w:r>
        <w:rPr>
          <w:rFonts w:ascii="华文仿宋" w:eastAsia="华文仿宋" w:hAnsi="华文仿宋" w:hint="eastAsia"/>
          <w:sz w:val="28"/>
          <w:szCs w:val="28"/>
        </w:rPr>
        <w:t>100</w:t>
      </w:r>
      <w:r>
        <w:rPr>
          <w:rFonts w:ascii="华文仿宋" w:eastAsia="华文仿宋" w:hAnsi="华文仿宋" w:hint="eastAsia"/>
          <w:sz w:val="28"/>
          <w:szCs w:val="28"/>
        </w:rPr>
        <w:t>分，一等奖作品每件计</w:t>
      </w:r>
      <w:r>
        <w:rPr>
          <w:rFonts w:ascii="华文仿宋" w:eastAsia="华文仿宋" w:hAnsi="华文仿宋" w:hint="eastAsia"/>
          <w:sz w:val="28"/>
          <w:szCs w:val="28"/>
        </w:rPr>
        <w:t>70</w:t>
      </w:r>
      <w:r>
        <w:rPr>
          <w:rFonts w:ascii="华文仿宋" w:eastAsia="华文仿宋" w:hAnsi="华文仿宋" w:hint="eastAsia"/>
          <w:sz w:val="28"/>
          <w:szCs w:val="28"/>
        </w:rPr>
        <w:t>分，二等奖作品每件计</w:t>
      </w:r>
      <w:r>
        <w:rPr>
          <w:rFonts w:ascii="华文仿宋" w:eastAsia="华文仿宋" w:hAnsi="华文仿宋" w:hint="eastAsia"/>
          <w:sz w:val="28"/>
          <w:szCs w:val="28"/>
        </w:rPr>
        <w:t>40</w:t>
      </w:r>
      <w:r>
        <w:rPr>
          <w:rFonts w:ascii="华文仿宋" w:eastAsia="华文仿宋" w:hAnsi="华文仿宋" w:hint="eastAsia"/>
          <w:sz w:val="28"/>
          <w:szCs w:val="28"/>
        </w:rPr>
        <w:t>分，三等奖作品每件计</w:t>
      </w:r>
      <w:r>
        <w:rPr>
          <w:rFonts w:ascii="华文仿宋" w:eastAsia="华文仿宋" w:hAnsi="华文仿宋" w:hint="eastAsia"/>
          <w:sz w:val="28"/>
          <w:szCs w:val="28"/>
        </w:rPr>
        <w:t>20</w:t>
      </w:r>
      <w:r>
        <w:rPr>
          <w:rFonts w:ascii="华文仿宋" w:eastAsia="华文仿宋" w:hAnsi="华文仿宋" w:hint="eastAsia"/>
          <w:sz w:val="28"/>
          <w:szCs w:val="28"/>
        </w:rPr>
        <w:t>分，上报至全国组委会但未通过预审的作品每件计</w:t>
      </w:r>
      <w:r>
        <w:rPr>
          <w:rFonts w:ascii="华文仿宋" w:eastAsia="华文仿宋" w:hAnsi="华文仿宋" w:hint="eastAsia"/>
          <w:sz w:val="28"/>
          <w:szCs w:val="28"/>
        </w:rPr>
        <w:t>10</w:t>
      </w:r>
      <w:r>
        <w:rPr>
          <w:rFonts w:ascii="华文仿宋" w:eastAsia="华文仿宋" w:hAnsi="华文仿宋" w:hint="eastAsia"/>
          <w:sz w:val="28"/>
          <w:szCs w:val="28"/>
        </w:rPr>
        <w:t>分。</w:t>
      </w:r>
      <w:proofErr w:type="gramStart"/>
      <w:r>
        <w:rPr>
          <w:rFonts w:ascii="华文仿宋" w:eastAsia="华文仿宋" w:hAnsi="华文仿宋" w:hint="eastAsia"/>
          <w:sz w:val="28"/>
          <w:szCs w:val="28"/>
        </w:rPr>
        <w:t>如遇总积分</w:t>
      </w:r>
      <w:proofErr w:type="gramEnd"/>
      <w:r>
        <w:rPr>
          <w:rFonts w:ascii="华文仿宋" w:eastAsia="华文仿宋" w:hAnsi="华文仿宋" w:hint="eastAsia"/>
          <w:sz w:val="28"/>
          <w:szCs w:val="28"/>
        </w:rPr>
        <w:t>相等，则以获特等奖的个数决定同一名次内的排序，以此类推至三等奖。</w:t>
      </w:r>
    </w:p>
    <w:p w14:paraId="0AB4A981"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第三十条</w:t>
      </w:r>
      <w:r>
        <w:rPr>
          <w:rFonts w:ascii="华文仿宋" w:eastAsia="华文仿宋" w:hAnsi="华文仿宋" w:hint="eastAsia"/>
          <w:sz w:val="28"/>
          <w:szCs w:val="28"/>
        </w:rPr>
        <w:t xml:space="preserve">  </w:t>
      </w:r>
      <w:r>
        <w:rPr>
          <w:rFonts w:ascii="华文仿宋" w:eastAsia="华文仿宋" w:hAnsi="华文仿宋" w:hint="eastAsia"/>
          <w:sz w:val="28"/>
          <w:szCs w:val="28"/>
        </w:rPr>
        <w:t>竞赛设</w:t>
      </w:r>
      <w:r>
        <w:rPr>
          <w:rFonts w:ascii="华文仿宋" w:eastAsia="华文仿宋" w:hAnsi="华文仿宋" w:hint="eastAsia"/>
          <w:sz w:val="28"/>
          <w:szCs w:val="28"/>
        </w:rPr>
        <w:t>10</w:t>
      </w:r>
      <w:r>
        <w:rPr>
          <w:rFonts w:ascii="华文仿宋" w:eastAsia="华文仿宋" w:hAnsi="华文仿宋" w:hint="eastAsia"/>
          <w:sz w:val="28"/>
          <w:szCs w:val="28"/>
        </w:rPr>
        <w:t>个左右省级优秀组织奖和获得入围作品高校数</w:t>
      </w:r>
      <w:r>
        <w:rPr>
          <w:rFonts w:ascii="华文仿宋" w:eastAsia="华文仿宋" w:hAnsi="华文仿宋" w:hint="eastAsia"/>
          <w:sz w:val="28"/>
          <w:szCs w:val="28"/>
        </w:rPr>
        <w:t>30%</w:t>
      </w:r>
      <w:r>
        <w:rPr>
          <w:rFonts w:ascii="华文仿宋" w:eastAsia="华文仿宋" w:hAnsi="华文仿宋" w:hint="eastAsia"/>
          <w:sz w:val="28"/>
          <w:szCs w:val="28"/>
        </w:rPr>
        <w:t>左右的高校优秀组织奖，奖励在竞赛组织工作中表现突出的省份和高校。省级优秀组织奖由主办单位评定，报全国组织委员会确认。高校优秀</w:t>
      </w:r>
      <w:r>
        <w:rPr>
          <w:rFonts w:ascii="华文仿宋" w:eastAsia="华文仿宋" w:hAnsi="华文仿宋" w:hint="eastAsia"/>
          <w:sz w:val="28"/>
          <w:szCs w:val="28"/>
        </w:rPr>
        <w:lastRenderedPageBreak/>
        <w:t>组织奖由各省（自治区、直辖市）组织协调委员会提</w:t>
      </w:r>
      <w:r>
        <w:rPr>
          <w:rFonts w:ascii="华文仿宋" w:eastAsia="华文仿宋" w:hAnsi="华文仿宋" w:hint="eastAsia"/>
          <w:sz w:val="28"/>
          <w:szCs w:val="28"/>
        </w:rPr>
        <w:t>名，主办单位评定后报全国组织委员会确认。</w:t>
      </w:r>
    </w:p>
    <w:p w14:paraId="4FD7773B"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第三十一条</w:t>
      </w:r>
      <w:r>
        <w:rPr>
          <w:rFonts w:ascii="华文仿宋" w:eastAsia="华文仿宋" w:hAnsi="华文仿宋" w:hint="eastAsia"/>
          <w:sz w:val="28"/>
          <w:szCs w:val="28"/>
        </w:rPr>
        <w:t xml:space="preserve">  </w:t>
      </w:r>
      <w:r>
        <w:rPr>
          <w:rFonts w:ascii="华文仿宋" w:eastAsia="华文仿宋" w:hAnsi="华文仿宋" w:hint="eastAsia"/>
          <w:sz w:val="28"/>
          <w:szCs w:val="28"/>
        </w:rPr>
        <w:t>在符合竞赛宗旨、具有良好导向作用前提下，可联合社会有关方面设立、评选专项奖。专项奖不计分。</w:t>
      </w:r>
    </w:p>
    <w:p w14:paraId="1805E336" w14:textId="77777777" w:rsidR="00487308" w:rsidRDefault="0077246A">
      <w:pPr>
        <w:pStyle w:val="4"/>
        <w:ind w:firstLine="562"/>
        <w:jc w:val="center"/>
      </w:pPr>
      <w:r>
        <w:t>第六章</w:t>
      </w:r>
      <w:r>
        <w:t xml:space="preserve">  </w:t>
      </w:r>
      <w:r>
        <w:t>附则</w:t>
      </w:r>
    </w:p>
    <w:p w14:paraId="34EA3AC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第三十二条</w:t>
      </w:r>
      <w:r>
        <w:rPr>
          <w:rFonts w:ascii="华文仿宋" w:eastAsia="华文仿宋" w:hAnsi="华文仿宋" w:hint="eastAsia"/>
          <w:sz w:val="28"/>
          <w:szCs w:val="28"/>
        </w:rPr>
        <w:t xml:space="preserve">  </w:t>
      </w:r>
      <w:r>
        <w:rPr>
          <w:rFonts w:ascii="华文仿宋" w:eastAsia="华文仿宋" w:hAnsi="华文仿宋" w:hint="eastAsia"/>
          <w:sz w:val="28"/>
          <w:szCs w:val="28"/>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14:paraId="18DCB111"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竞赛组委</w:t>
      </w:r>
      <w:r>
        <w:rPr>
          <w:rFonts w:ascii="华文仿宋" w:eastAsia="华文仿宋" w:hAnsi="华文仿宋" w:hint="eastAsia"/>
          <w:sz w:val="28"/>
          <w:szCs w:val="28"/>
        </w:rPr>
        <w:t>会保护投诉人的合法权益。</w:t>
      </w:r>
    </w:p>
    <w:p w14:paraId="6581A06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第三十三条</w:t>
      </w:r>
      <w:r>
        <w:rPr>
          <w:rFonts w:ascii="华文仿宋" w:eastAsia="华文仿宋" w:hAnsi="华文仿宋" w:hint="eastAsia"/>
          <w:sz w:val="28"/>
          <w:szCs w:val="28"/>
        </w:rPr>
        <w:t xml:space="preserve">  </w:t>
      </w:r>
      <w:r>
        <w:rPr>
          <w:rFonts w:ascii="华文仿宋" w:eastAsia="华文仿宋" w:hAnsi="华文仿宋" w:hint="eastAsia"/>
          <w:sz w:val="28"/>
          <w:szCs w:val="28"/>
        </w:rPr>
        <w:t>承办竞赛的高校应按当届组委会通过的申办办法，申请承办下一届竞赛活动；获得历届“挑战杯”和“优胜杯”的学校具有承办下届竞赛的优先权；当届组委会通过一定的民主程序产生下届承办单位。</w:t>
      </w:r>
    </w:p>
    <w:p w14:paraId="38F4923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第三十四条</w:t>
      </w:r>
      <w:r>
        <w:rPr>
          <w:rFonts w:ascii="华文仿宋" w:eastAsia="华文仿宋" w:hAnsi="华文仿宋" w:hint="eastAsia"/>
          <w:sz w:val="28"/>
          <w:szCs w:val="28"/>
        </w:rPr>
        <w:t xml:space="preserve">  </w:t>
      </w:r>
      <w:r>
        <w:rPr>
          <w:rFonts w:ascii="华文仿宋" w:eastAsia="华文仿宋" w:hAnsi="华文仿宋" w:hint="eastAsia"/>
          <w:sz w:val="28"/>
          <w:szCs w:val="28"/>
        </w:rPr>
        <w:t>竞赛承办单位有权以全国组织委员会名义寻求赞助。最高荣誉“挑战杯”不得用于寻求赞助。</w:t>
      </w:r>
    </w:p>
    <w:p w14:paraId="19997A22"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第三十五条</w:t>
      </w:r>
      <w:r>
        <w:rPr>
          <w:rFonts w:ascii="华文仿宋" w:eastAsia="华文仿宋" w:hAnsi="华文仿宋" w:hint="eastAsia"/>
          <w:sz w:val="28"/>
          <w:szCs w:val="28"/>
        </w:rPr>
        <w:t xml:space="preserve">  http://www.tiaozhanbei.net/</w:t>
      </w:r>
      <w:r>
        <w:rPr>
          <w:rFonts w:ascii="华文仿宋" w:eastAsia="华文仿宋" w:hAnsi="华文仿宋" w:hint="eastAsia"/>
          <w:sz w:val="28"/>
          <w:szCs w:val="28"/>
        </w:rPr>
        <w:t>为“挑战杯”竞赛专用网站，由主办单位和承办单位共同建设。</w:t>
      </w:r>
    </w:p>
    <w:p w14:paraId="2FEF2865"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lastRenderedPageBreak/>
        <w:t>第三十六条</w:t>
      </w:r>
      <w:r>
        <w:rPr>
          <w:rFonts w:ascii="华文仿宋" w:eastAsia="华文仿宋" w:hAnsi="华文仿宋" w:hint="eastAsia"/>
          <w:sz w:val="28"/>
          <w:szCs w:val="28"/>
        </w:rPr>
        <w:t xml:space="preserve">  </w:t>
      </w:r>
      <w:r>
        <w:rPr>
          <w:rFonts w:ascii="华文仿宋" w:eastAsia="华文仿宋" w:hAnsi="华文仿宋" w:hint="eastAsia"/>
          <w:sz w:val="28"/>
          <w:szCs w:val="28"/>
        </w:rPr>
        <w:t>本章程自全国组织委员会审议通过之日起生效，由竞赛主办单位及全国组委会秘书处负责解释。</w:t>
      </w:r>
    </w:p>
    <w:p w14:paraId="04ED6D75" w14:textId="77777777" w:rsidR="00487308" w:rsidRDefault="0077246A">
      <w:pPr>
        <w:pStyle w:val="2"/>
        <w:ind w:firstLine="643"/>
        <w:jc w:val="center"/>
      </w:pPr>
      <w:bookmarkStart w:id="2" w:name="_Toc529264761"/>
      <w:r>
        <w:rPr>
          <w:rFonts w:hint="eastAsia"/>
        </w:rPr>
        <w:t>第二章</w:t>
      </w:r>
      <w:r>
        <w:rPr>
          <w:rFonts w:hint="eastAsia"/>
        </w:rPr>
        <w:t xml:space="preserve"> </w:t>
      </w:r>
      <w:r>
        <w:rPr>
          <w:rFonts w:hint="eastAsia"/>
        </w:rPr>
        <w:t>“挑战杯”全国大学生课外学术科技作品</w:t>
      </w:r>
    </w:p>
    <w:p w14:paraId="238CCEEA" w14:textId="77777777" w:rsidR="00487308" w:rsidRDefault="0077246A">
      <w:pPr>
        <w:pStyle w:val="2"/>
        <w:ind w:firstLine="643"/>
        <w:jc w:val="center"/>
      </w:pPr>
      <w:r>
        <w:rPr>
          <w:rFonts w:hint="eastAsia"/>
        </w:rPr>
        <w:t>竞赛评审规则</w:t>
      </w:r>
      <w:bookmarkEnd w:id="2"/>
    </w:p>
    <w:p w14:paraId="6BEA9D54" w14:textId="77777777" w:rsidR="00487308" w:rsidRDefault="0077246A">
      <w:pPr>
        <w:ind w:firstLine="480"/>
        <w:jc w:val="center"/>
        <w:rPr>
          <w:rFonts w:ascii="华文中宋" w:eastAsia="华文中宋" w:hAnsi="华文中宋"/>
          <w:sz w:val="24"/>
        </w:rPr>
      </w:pPr>
      <w:r>
        <w:rPr>
          <w:rFonts w:ascii="华文中宋" w:eastAsia="华文中宋" w:hAnsi="华文中宋" w:hint="eastAsia"/>
          <w:sz w:val="24"/>
        </w:rPr>
        <w:t>（经第十三届“挑战杯”全国大学生课外学术科技作品竞赛</w:t>
      </w:r>
    </w:p>
    <w:p w14:paraId="22A293CE" w14:textId="77777777" w:rsidR="00487308" w:rsidRDefault="0077246A">
      <w:pPr>
        <w:ind w:firstLine="480"/>
        <w:jc w:val="center"/>
        <w:rPr>
          <w:rFonts w:ascii="华文中宋" w:eastAsia="华文中宋" w:hAnsi="华文中宋"/>
          <w:sz w:val="24"/>
        </w:rPr>
      </w:pPr>
      <w:r>
        <w:rPr>
          <w:rFonts w:ascii="华文中宋" w:eastAsia="华文中宋" w:hAnsi="华文中宋" w:hint="eastAsia"/>
          <w:sz w:val="24"/>
        </w:rPr>
        <w:t>组委会第一次全体会议通过）</w:t>
      </w:r>
    </w:p>
    <w:p w14:paraId="520D1C14"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一、本规则依据《“挑战杯”全国大学生课外学术科技作品竞赛章程》制定，全国评审委员会依据本规则制定评审实施细则。</w:t>
      </w:r>
    </w:p>
    <w:p w14:paraId="5BFB07B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二、全国评审委员会的组成</w:t>
      </w:r>
    </w:p>
    <w:p w14:paraId="486449F4"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hint="eastAsia"/>
          <w:sz w:val="28"/>
          <w:szCs w:val="28"/>
        </w:rPr>
        <w:t>．全国评审委员会由主办单位聘请非高校的具有高级职称的</w:t>
      </w:r>
      <w:r>
        <w:rPr>
          <w:rFonts w:ascii="华文仿宋" w:eastAsia="华文仿宋" w:hAnsi="华文仿宋" w:hint="eastAsia"/>
          <w:sz w:val="28"/>
          <w:szCs w:val="28"/>
        </w:rPr>
        <w:t>40</w:t>
      </w:r>
      <w:r>
        <w:rPr>
          <w:rFonts w:ascii="华文仿宋" w:eastAsia="华文仿宋" w:hAnsi="华文仿宋" w:hint="eastAsia"/>
          <w:sz w:val="28"/>
          <w:szCs w:val="28"/>
        </w:rPr>
        <w:t>名左右自然科学领域的专家和</w:t>
      </w:r>
      <w:r>
        <w:rPr>
          <w:rFonts w:ascii="华文仿宋" w:eastAsia="华文仿宋" w:hAnsi="华文仿宋" w:hint="eastAsia"/>
          <w:sz w:val="28"/>
          <w:szCs w:val="28"/>
        </w:rPr>
        <w:t>20</w:t>
      </w:r>
      <w:r>
        <w:rPr>
          <w:rFonts w:ascii="华文仿宋" w:eastAsia="华文仿宋" w:hAnsi="华文仿宋" w:hint="eastAsia"/>
          <w:sz w:val="28"/>
          <w:szCs w:val="28"/>
        </w:rPr>
        <w:t>名左右哲学社会科学领域的专家组成。</w:t>
      </w:r>
    </w:p>
    <w:p w14:paraId="4A75F83F"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．全国评审委员会设主</w:t>
      </w:r>
      <w:r>
        <w:rPr>
          <w:rFonts w:ascii="华文仿宋" w:eastAsia="华文仿宋" w:hAnsi="华文仿宋" w:hint="eastAsia"/>
          <w:sz w:val="28"/>
          <w:szCs w:val="28"/>
        </w:rPr>
        <w:t>任</w:t>
      </w:r>
      <w:r>
        <w:rPr>
          <w:rFonts w:ascii="华文仿宋" w:eastAsia="华文仿宋" w:hAnsi="华文仿宋" w:hint="eastAsia"/>
          <w:sz w:val="28"/>
          <w:szCs w:val="28"/>
        </w:rPr>
        <w:t>1</w:t>
      </w:r>
      <w:r>
        <w:rPr>
          <w:rFonts w:ascii="华文仿宋" w:eastAsia="华文仿宋" w:hAnsi="华文仿宋" w:hint="eastAsia"/>
          <w:sz w:val="28"/>
          <w:szCs w:val="28"/>
        </w:rPr>
        <w:t>名，常务副主任</w:t>
      </w:r>
      <w:r>
        <w:rPr>
          <w:rFonts w:ascii="华文仿宋" w:eastAsia="华文仿宋" w:hAnsi="华文仿宋" w:hint="eastAsia"/>
          <w:sz w:val="28"/>
          <w:szCs w:val="28"/>
        </w:rPr>
        <w:t>2</w:t>
      </w:r>
      <w:r>
        <w:rPr>
          <w:rFonts w:ascii="华文仿宋" w:eastAsia="华文仿宋" w:hAnsi="华文仿宋" w:hint="eastAsia"/>
          <w:sz w:val="28"/>
          <w:szCs w:val="28"/>
        </w:rPr>
        <w:t>名，副主任若干名，秘书长</w:t>
      </w:r>
      <w:r>
        <w:rPr>
          <w:rFonts w:ascii="华文仿宋" w:eastAsia="华文仿宋" w:hAnsi="华文仿宋" w:hint="eastAsia"/>
          <w:sz w:val="28"/>
          <w:szCs w:val="28"/>
        </w:rPr>
        <w:t>1</w:t>
      </w:r>
      <w:r>
        <w:rPr>
          <w:rFonts w:ascii="华文仿宋" w:eastAsia="华文仿宋" w:hAnsi="华文仿宋" w:hint="eastAsia"/>
          <w:sz w:val="28"/>
          <w:szCs w:val="28"/>
        </w:rPr>
        <w:t>名。下设若干专业组，各组设组长</w:t>
      </w:r>
      <w:r>
        <w:rPr>
          <w:rFonts w:ascii="华文仿宋" w:eastAsia="华文仿宋" w:hAnsi="华文仿宋" w:hint="eastAsia"/>
          <w:sz w:val="28"/>
          <w:szCs w:val="28"/>
        </w:rPr>
        <w:t>1</w:t>
      </w:r>
      <w:r>
        <w:rPr>
          <w:rFonts w:ascii="华文仿宋" w:eastAsia="华文仿宋" w:hAnsi="华文仿宋" w:hint="eastAsia"/>
          <w:sz w:val="28"/>
          <w:szCs w:val="28"/>
        </w:rPr>
        <w:t>至</w:t>
      </w:r>
      <w:r>
        <w:rPr>
          <w:rFonts w:ascii="华文仿宋" w:eastAsia="华文仿宋" w:hAnsi="华文仿宋" w:hint="eastAsia"/>
          <w:sz w:val="28"/>
          <w:szCs w:val="28"/>
        </w:rPr>
        <w:t>2</w:t>
      </w:r>
      <w:r>
        <w:rPr>
          <w:rFonts w:ascii="华文仿宋" w:eastAsia="华文仿宋" w:hAnsi="华文仿宋" w:hint="eastAsia"/>
          <w:sz w:val="28"/>
          <w:szCs w:val="28"/>
        </w:rPr>
        <w:t>名。</w:t>
      </w:r>
    </w:p>
    <w:p w14:paraId="2AC1643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．全国评审委员会下设由秘书长领导的秘书处，负责对参赛作品分类、统计、送阅和评审的组织服务工作。</w:t>
      </w:r>
    </w:p>
    <w:p w14:paraId="582EC8A8"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hint="eastAsia"/>
          <w:sz w:val="28"/>
          <w:szCs w:val="28"/>
        </w:rPr>
        <w:t>．全国评审委员会成员名单（正、副主任、秘书长除外）在终审完毕之前实行保密，在终审结束后可以公布。</w:t>
      </w:r>
    </w:p>
    <w:p w14:paraId="15D4A8BB"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5</w:t>
      </w:r>
      <w:r>
        <w:rPr>
          <w:rFonts w:ascii="华文仿宋" w:eastAsia="华文仿宋" w:hAnsi="华文仿宋" w:hint="eastAsia"/>
          <w:sz w:val="28"/>
          <w:szCs w:val="28"/>
        </w:rPr>
        <w:t>．全国评审委员会在向全国组织委员会报告终审结果后解散。</w:t>
      </w:r>
    </w:p>
    <w:p w14:paraId="1A59BD4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三、评审工作的基本原则</w:t>
      </w:r>
    </w:p>
    <w:p w14:paraId="7FBF91ED"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lastRenderedPageBreak/>
        <w:t>1</w:t>
      </w:r>
      <w:r>
        <w:rPr>
          <w:rFonts w:ascii="华文仿宋" w:eastAsia="华文仿宋" w:hAnsi="华文仿宋" w:hint="eastAsia"/>
          <w:sz w:val="28"/>
          <w:szCs w:val="28"/>
        </w:rPr>
        <w:t>．参赛作品分自然科学类学术论文、哲学社会科学类社会调查报告和学术论文、科技发明制作三类。自然科学类学术论文的作者限本专科生。哲学社会科学类社会</w:t>
      </w:r>
      <w:r>
        <w:rPr>
          <w:rFonts w:ascii="华文仿宋" w:eastAsia="华文仿宋" w:hAnsi="华文仿宋" w:hint="eastAsia"/>
          <w:sz w:val="28"/>
          <w:szCs w:val="28"/>
        </w:rPr>
        <w:t>调查报告和学术论文限定在哲学、经济、社会、法律、教育、管理等</w:t>
      </w:r>
      <w:r>
        <w:rPr>
          <w:rFonts w:ascii="华文仿宋" w:eastAsia="华文仿宋" w:hAnsi="华文仿宋" w:hint="eastAsia"/>
          <w:sz w:val="28"/>
          <w:szCs w:val="28"/>
        </w:rPr>
        <w:t>6</w:t>
      </w:r>
      <w:r>
        <w:rPr>
          <w:rFonts w:ascii="华文仿宋" w:eastAsia="华文仿宋" w:hAnsi="华文仿宋" w:hint="eastAsia"/>
          <w:sz w:val="28"/>
          <w:szCs w:val="28"/>
        </w:rPr>
        <w:t>个学科内。</w:t>
      </w:r>
    </w:p>
    <w:p w14:paraId="734E2D5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14:paraId="192DCFA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．全国评审委员会的评审工作分预审、终审两阶段进行。预审要评选出省级组织协调委员会和发起高校报送作品的</w:t>
      </w:r>
      <w:r>
        <w:rPr>
          <w:rFonts w:ascii="华文仿宋" w:eastAsia="华文仿宋" w:hAnsi="华文仿宋" w:hint="eastAsia"/>
          <w:sz w:val="28"/>
          <w:szCs w:val="28"/>
        </w:rPr>
        <w:t>80%</w:t>
      </w:r>
      <w:r>
        <w:rPr>
          <w:rFonts w:ascii="华文仿宋" w:eastAsia="华文仿宋" w:hAnsi="华文仿宋" w:hint="eastAsia"/>
          <w:sz w:val="28"/>
          <w:szCs w:val="28"/>
        </w:rPr>
        <w:t>左右的作品入围获奖作品；评出入围作品中的</w:t>
      </w:r>
      <w:r>
        <w:rPr>
          <w:rFonts w:ascii="华文仿宋" w:eastAsia="华文仿宋" w:hAnsi="华文仿宋" w:hint="eastAsia"/>
          <w:sz w:val="28"/>
          <w:szCs w:val="28"/>
        </w:rPr>
        <w:t>40%</w:t>
      </w:r>
      <w:r>
        <w:rPr>
          <w:rFonts w:ascii="华文仿宋" w:eastAsia="华文仿宋" w:hAnsi="华文仿宋" w:hint="eastAsia"/>
          <w:sz w:val="28"/>
          <w:szCs w:val="28"/>
        </w:rPr>
        <w:t>获得三等奖，其</w:t>
      </w:r>
      <w:r>
        <w:rPr>
          <w:rFonts w:ascii="华文仿宋" w:eastAsia="华文仿宋" w:hAnsi="华文仿宋" w:hint="eastAsia"/>
          <w:sz w:val="28"/>
          <w:szCs w:val="28"/>
        </w:rPr>
        <w:t>余</w:t>
      </w:r>
      <w:r>
        <w:rPr>
          <w:rFonts w:ascii="华文仿宋" w:eastAsia="华文仿宋" w:hAnsi="华文仿宋" w:hint="eastAsia"/>
          <w:sz w:val="28"/>
          <w:szCs w:val="28"/>
        </w:rPr>
        <w:t>60%</w:t>
      </w:r>
      <w:r>
        <w:rPr>
          <w:rFonts w:ascii="华文仿宋" w:eastAsia="华文仿宋" w:hAnsi="华文仿宋" w:hint="eastAsia"/>
          <w:sz w:val="28"/>
          <w:szCs w:val="28"/>
        </w:rPr>
        <w:t>进入终审决赛。终审要按自然科学类学术论文、哲学社会科学类社会调查报告和学术论文、科技发明制作三类，分别按照入围作品</w:t>
      </w:r>
      <w:r>
        <w:rPr>
          <w:rFonts w:ascii="华文仿宋" w:eastAsia="华文仿宋" w:hAnsi="华文仿宋" w:hint="eastAsia"/>
          <w:sz w:val="28"/>
          <w:szCs w:val="28"/>
        </w:rPr>
        <w:t>3%</w:t>
      </w:r>
      <w:r>
        <w:rPr>
          <w:rFonts w:ascii="华文仿宋" w:eastAsia="华文仿宋" w:hAnsi="华文仿宋" w:hint="eastAsia"/>
          <w:sz w:val="28"/>
          <w:szCs w:val="28"/>
        </w:rPr>
        <w:t>、</w:t>
      </w:r>
      <w:r>
        <w:rPr>
          <w:rFonts w:ascii="华文仿宋" w:eastAsia="华文仿宋" w:hAnsi="华文仿宋" w:hint="eastAsia"/>
          <w:sz w:val="28"/>
          <w:szCs w:val="28"/>
        </w:rPr>
        <w:t>8%</w:t>
      </w:r>
      <w:r>
        <w:rPr>
          <w:rFonts w:ascii="华文仿宋" w:eastAsia="华文仿宋" w:hAnsi="华文仿宋" w:hint="eastAsia"/>
          <w:sz w:val="28"/>
          <w:szCs w:val="28"/>
        </w:rPr>
        <w:t>、</w:t>
      </w:r>
      <w:r>
        <w:rPr>
          <w:rFonts w:ascii="华文仿宋" w:eastAsia="华文仿宋" w:hAnsi="华文仿宋" w:hint="eastAsia"/>
          <w:sz w:val="28"/>
          <w:szCs w:val="28"/>
        </w:rPr>
        <w:t>24%</w:t>
      </w:r>
      <w:r>
        <w:rPr>
          <w:rFonts w:ascii="华文仿宋" w:eastAsia="华文仿宋" w:hAnsi="华文仿宋" w:hint="eastAsia"/>
          <w:sz w:val="28"/>
          <w:szCs w:val="28"/>
        </w:rPr>
        <w:t>、</w:t>
      </w:r>
      <w:r>
        <w:rPr>
          <w:rFonts w:ascii="华文仿宋" w:eastAsia="华文仿宋" w:hAnsi="华文仿宋" w:hint="eastAsia"/>
          <w:sz w:val="28"/>
          <w:szCs w:val="28"/>
        </w:rPr>
        <w:t>65%</w:t>
      </w:r>
      <w:r>
        <w:rPr>
          <w:rFonts w:ascii="华文仿宋" w:eastAsia="华文仿宋" w:hAnsi="华文仿宋" w:hint="eastAsia"/>
          <w:sz w:val="28"/>
          <w:szCs w:val="28"/>
        </w:rPr>
        <w:t>的比例评出特等奖、一等奖、二等奖、三等奖。科技发明制作类的</w:t>
      </w:r>
      <w:r>
        <w:rPr>
          <w:rFonts w:ascii="华文仿宋" w:eastAsia="华文仿宋" w:hAnsi="华文仿宋" w:hint="eastAsia"/>
          <w:sz w:val="28"/>
          <w:szCs w:val="28"/>
        </w:rPr>
        <w:t>A</w:t>
      </w:r>
      <w:r>
        <w:rPr>
          <w:rFonts w:ascii="华文仿宋" w:eastAsia="华文仿宋" w:hAnsi="华文仿宋" w:hint="eastAsia"/>
          <w:sz w:val="28"/>
          <w:szCs w:val="28"/>
        </w:rPr>
        <w:t>类和</w:t>
      </w:r>
      <w:r>
        <w:rPr>
          <w:rFonts w:ascii="华文仿宋" w:eastAsia="华文仿宋" w:hAnsi="华文仿宋" w:hint="eastAsia"/>
          <w:sz w:val="28"/>
          <w:szCs w:val="28"/>
        </w:rPr>
        <w:t>B</w:t>
      </w:r>
      <w:r>
        <w:rPr>
          <w:rFonts w:ascii="华文仿宋" w:eastAsia="华文仿宋" w:hAnsi="华文仿宋" w:hint="eastAsia"/>
          <w:sz w:val="28"/>
          <w:szCs w:val="28"/>
        </w:rPr>
        <w:t>类作品分别按上述比例设奖。各奖励等级之间的标准是相对的。</w:t>
      </w:r>
    </w:p>
    <w:p w14:paraId="0D83EEF2"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hint="eastAsia"/>
          <w:sz w:val="28"/>
          <w:szCs w:val="28"/>
        </w:rPr>
        <w:t>．评审注意本专科生、硕士研究生、博士研究生在学识水平和科研能力上的差异，三个学历层次作者的作品在各等奖的获奖比例与其进入终审的比例基本一致。</w:t>
      </w:r>
    </w:p>
    <w:p w14:paraId="1972730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5</w:t>
      </w:r>
      <w:r>
        <w:rPr>
          <w:rFonts w:ascii="华文仿宋" w:eastAsia="华文仿宋" w:hAnsi="华文仿宋" w:hint="eastAsia"/>
          <w:sz w:val="28"/>
          <w:szCs w:val="28"/>
        </w:rPr>
        <w:t>．涉及需由有关部门出具证明材料的参赛作品，须按章程第三章第十九条的规定严格把关。</w:t>
      </w:r>
    </w:p>
    <w:p w14:paraId="56B2FD4D"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lastRenderedPageBreak/>
        <w:t>6</w:t>
      </w:r>
      <w:r>
        <w:rPr>
          <w:rFonts w:ascii="华文仿宋" w:eastAsia="华文仿宋" w:hAnsi="华文仿宋" w:hint="eastAsia"/>
          <w:sz w:val="28"/>
          <w:szCs w:val="28"/>
        </w:rPr>
        <w:t>．评审实行回避制度和保密制度。评委不得参与对其同省（自治区、直辖市）高校、其本人亲属作品的评审工作。在评审结束之前，任何评委不得以任何方式对外宣布、泄露评审情况和结果。</w:t>
      </w:r>
    </w:p>
    <w:p w14:paraId="2BAC4A31"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7</w:t>
      </w:r>
      <w:r>
        <w:rPr>
          <w:rFonts w:ascii="华文仿宋" w:eastAsia="华文仿宋" w:hAnsi="华文仿宋" w:hint="eastAsia"/>
          <w:sz w:val="28"/>
          <w:szCs w:val="28"/>
        </w:rPr>
        <w:t>．全国评审委员会的评审工作按《评审实施细则》规定执行。</w:t>
      </w:r>
    </w:p>
    <w:p w14:paraId="0BA6FDC4"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四、评审程序</w:t>
      </w:r>
    </w:p>
    <w:p w14:paraId="2061F204"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各省（自治区、直辖市）组织协调委员会要按照《“挑战杯”全国大学生课外学术科技作品竞赛资格及形式审查实施细则》规定，对报送的作品进行严格的资格和形式审查；各省（自治区、直辖市）评审委员会对报送作品进行认真初评。</w:t>
      </w:r>
    </w:p>
    <w:p w14:paraId="688E449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．全国组织委员会秘书处对各省（自治区、直辖市）组织协</w:t>
      </w:r>
      <w:r>
        <w:rPr>
          <w:rFonts w:ascii="华文仿宋" w:eastAsia="华文仿宋" w:hAnsi="华文仿宋" w:hint="eastAsia"/>
          <w:sz w:val="28"/>
          <w:szCs w:val="28"/>
        </w:rPr>
        <w:t>调委员会报送和发起高校直送的参赛作品进行资格及形式审查，不合格的作品取消参赛资格。</w:t>
      </w:r>
    </w:p>
    <w:p w14:paraId="34E94299"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自然科学类学术论文和科技发明制作类的作品在承办单位所在地进行预审，预审要提出是否进入终审和获奖等级初步意见；哲学社会科学类社会调查报告和学术论文在全国评审委员会负责哲学社会科学类作品评审工作的常务副主任主持下先期进行评审，选出一定比例作品赴承办单位所在地进行展示。</w:t>
      </w:r>
    </w:p>
    <w:p w14:paraId="73ACABD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hint="eastAsia"/>
          <w:sz w:val="28"/>
          <w:szCs w:val="28"/>
        </w:rPr>
        <w:t>．终审决赛期间，评委在组委会安排的专门时间，集体到展厅对作者</w:t>
      </w:r>
      <w:proofErr w:type="gramStart"/>
      <w:r>
        <w:rPr>
          <w:rFonts w:ascii="华文仿宋" w:eastAsia="华文仿宋" w:hAnsi="华文仿宋" w:hint="eastAsia"/>
          <w:sz w:val="28"/>
          <w:szCs w:val="28"/>
        </w:rPr>
        <w:t>提出问辩</w:t>
      </w:r>
      <w:proofErr w:type="gramEnd"/>
      <w:r>
        <w:rPr>
          <w:rFonts w:ascii="华文仿宋" w:eastAsia="华文仿宋" w:hAnsi="华文仿宋" w:hint="eastAsia"/>
          <w:sz w:val="28"/>
          <w:szCs w:val="28"/>
        </w:rPr>
        <w:t>，并审看科技发明制作类作品的实物。每个评委须向自己负责评审作品的作者至少询问</w:t>
      </w:r>
      <w:r>
        <w:rPr>
          <w:rFonts w:ascii="华文仿宋" w:eastAsia="华文仿宋" w:hAnsi="华文仿宋" w:hint="eastAsia"/>
          <w:sz w:val="28"/>
          <w:szCs w:val="28"/>
        </w:rPr>
        <w:t>1</w:t>
      </w:r>
      <w:r>
        <w:rPr>
          <w:rFonts w:ascii="华文仿宋" w:eastAsia="华文仿宋" w:hAnsi="华文仿宋" w:hint="eastAsia"/>
          <w:sz w:val="28"/>
          <w:szCs w:val="28"/>
        </w:rPr>
        <w:t>次。</w:t>
      </w:r>
    </w:p>
    <w:p w14:paraId="4249432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lastRenderedPageBreak/>
        <w:t>5</w:t>
      </w:r>
      <w:r>
        <w:rPr>
          <w:rFonts w:ascii="华文仿宋" w:eastAsia="华文仿宋" w:hAnsi="华文仿宋" w:hint="eastAsia"/>
          <w:sz w:val="28"/>
          <w:szCs w:val="28"/>
        </w:rPr>
        <w:t>．评委可以对所评审作品的资格提出质疑，并提出质疑理由、证据或线索。受到评委质疑的作品，将提交竞赛作品资格评判委员会按程序评定其参赛资格。</w:t>
      </w:r>
    </w:p>
    <w:p w14:paraId="0FA2065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6</w:t>
      </w:r>
      <w:r>
        <w:rPr>
          <w:rFonts w:ascii="华文仿宋" w:eastAsia="华文仿宋" w:hAnsi="华文仿宋" w:hint="eastAsia"/>
          <w:sz w:val="28"/>
          <w:szCs w:val="28"/>
        </w:rPr>
        <w:t>．评委会应于终审开始时在主任主持下召开评委会全体会议，听取组委会对竞赛有关情况的通报。</w:t>
      </w:r>
    </w:p>
    <w:p w14:paraId="55D8E80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五、各省（自治区、直辖市）初评工作，由该省（自治区、直辖市）评审委员会参照上述规则主持。</w:t>
      </w:r>
    </w:p>
    <w:p w14:paraId="7D4B356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六、本规则由竞赛主办单位负责解释，并由主办单位根据全国组委会的意见进行修改。</w:t>
      </w:r>
    </w:p>
    <w:p w14:paraId="494BB157" w14:textId="77777777" w:rsidR="00487308" w:rsidRDefault="0077246A">
      <w:pPr>
        <w:pStyle w:val="2"/>
        <w:ind w:firstLine="643"/>
        <w:jc w:val="center"/>
      </w:pPr>
      <w:bookmarkStart w:id="3" w:name="_Toc529264762"/>
      <w:r>
        <w:rPr>
          <w:rFonts w:hint="eastAsia"/>
          <w:shadow/>
        </w:rPr>
        <w:t>第三章</w:t>
      </w:r>
      <w:r>
        <w:rPr>
          <w:rFonts w:hint="eastAsia"/>
          <w:shadow/>
        </w:rPr>
        <w:t xml:space="preserve"> </w:t>
      </w:r>
      <w:r>
        <w:rPr>
          <w:rFonts w:hint="eastAsia"/>
          <w:shadow/>
        </w:rPr>
        <w:t>“挑战杯”</w:t>
      </w:r>
      <w:r>
        <w:rPr>
          <w:rFonts w:hint="eastAsia"/>
        </w:rPr>
        <w:t>全国大学生课外学术科技</w:t>
      </w:r>
    </w:p>
    <w:p w14:paraId="77DF2E0B" w14:textId="77777777" w:rsidR="00487308" w:rsidRDefault="0077246A">
      <w:pPr>
        <w:pStyle w:val="2"/>
        <w:ind w:firstLine="643"/>
        <w:jc w:val="center"/>
        <w:rPr>
          <w:shadow/>
        </w:rPr>
      </w:pPr>
      <w:r>
        <w:rPr>
          <w:rFonts w:hint="eastAsia"/>
        </w:rPr>
        <w:t>作品竞赛</w:t>
      </w:r>
      <w:r>
        <w:rPr>
          <w:rFonts w:hint="eastAsia"/>
          <w:shadow/>
        </w:rPr>
        <w:t>参赛流程</w:t>
      </w:r>
      <w:bookmarkEnd w:id="3"/>
    </w:p>
    <w:p w14:paraId="47F65B39"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（一）竞赛启动（</w:t>
      </w:r>
      <w:r>
        <w:rPr>
          <w:rFonts w:ascii="华文仿宋" w:eastAsia="华文仿宋" w:hAnsi="华文仿宋" w:hint="eastAsia"/>
          <w:sz w:val="28"/>
          <w:szCs w:val="28"/>
        </w:rPr>
        <w:t>8</w:t>
      </w:r>
      <w:r>
        <w:rPr>
          <w:rFonts w:ascii="华文仿宋" w:eastAsia="华文仿宋" w:hAnsi="华文仿宋" w:hint="eastAsia"/>
          <w:sz w:val="28"/>
          <w:szCs w:val="28"/>
        </w:rPr>
        <w:t>月）</w:t>
      </w:r>
    </w:p>
    <w:p w14:paraId="51168408"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主办单位下发通知，各单位成立竞</w:t>
      </w:r>
      <w:r>
        <w:rPr>
          <w:rFonts w:ascii="华文仿宋" w:eastAsia="华文仿宋" w:hAnsi="华文仿宋" w:hint="eastAsia"/>
          <w:sz w:val="28"/>
          <w:szCs w:val="28"/>
        </w:rPr>
        <w:t>赛组织协调机构，启动竞赛。</w:t>
      </w:r>
    </w:p>
    <w:p w14:paraId="67D3F714"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（二）作品培养（</w:t>
      </w:r>
      <w:r>
        <w:rPr>
          <w:rFonts w:ascii="华文仿宋" w:eastAsia="华文仿宋" w:hAnsi="华文仿宋" w:hint="eastAsia"/>
          <w:sz w:val="28"/>
          <w:szCs w:val="28"/>
        </w:rPr>
        <w:t>8</w:t>
      </w:r>
      <w:r>
        <w:rPr>
          <w:rFonts w:ascii="华文仿宋" w:eastAsia="华文仿宋" w:hAnsi="华文仿宋" w:hint="eastAsia"/>
          <w:sz w:val="28"/>
          <w:szCs w:val="28"/>
        </w:rPr>
        <w:t>月</w:t>
      </w:r>
      <w:r>
        <w:rPr>
          <w:rFonts w:ascii="华文仿宋" w:eastAsia="华文仿宋" w:hAnsi="华文仿宋" w:hint="eastAsia"/>
          <w:sz w:val="28"/>
          <w:szCs w:val="28"/>
        </w:rPr>
        <w:t>-11</w:t>
      </w:r>
      <w:r>
        <w:rPr>
          <w:rFonts w:ascii="华文仿宋" w:eastAsia="华文仿宋" w:hAnsi="华文仿宋" w:hint="eastAsia"/>
          <w:sz w:val="28"/>
          <w:szCs w:val="28"/>
        </w:rPr>
        <w:t>月）</w:t>
      </w:r>
    </w:p>
    <w:p w14:paraId="49BAA1B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各单位组织开展专题讲座、报告会、交流会等活动，选拔优秀项目，组建竞赛团队，开展科学实验，进行社会调研，制作项目视频，完善参赛作品。</w:t>
      </w:r>
    </w:p>
    <w:p w14:paraId="17DBC9F2"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（三）作品申报（</w:t>
      </w:r>
      <w:r>
        <w:rPr>
          <w:rFonts w:ascii="华文仿宋" w:eastAsia="华文仿宋" w:hAnsi="华文仿宋" w:hint="eastAsia"/>
          <w:sz w:val="28"/>
          <w:szCs w:val="28"/>
        </w:rPr>
        <w:t>11</w:t>
      </w:r>
      <w:r>
        <w:rPr>
          <w:rFonts w:ascii="华文仿宋" w:eastAsia="华文仿宋" w:hAnsi="华文仿宋" w:hint="eastAsia"/>
          <w:sz w:val="28"/>
          <w:szCs w:val="28"/>
        </w:rPr>
        <w:t>月</w:t>
      </w:r>
      <w:r>
        <w:rPr>
          <w:rFonts w:ascii="华文仿宋" w:eastAsia="华文仿宋" w:hAnsi="华文仿宋" w:hint="eastAsia"/>
          <w:sz w:val="28"/>
          <w:szCs w:val="28"/>
        </w:rPr>
        <w:t>12</w:t>
      </w:r>
      <w:r>
        <w:rPr>
          <w:rFonts w:ascii="华文仿宋" w:eastAsia="华文仿宋" w:hAnsi="华文仿宋" w:hint="eastAsia"/>
          <w:sz w:val="28"/>
          <w:szCs w:val="28"/>
        </w:rPr>
        <w:t>日</w:t>
      </w:r>
      <w:r>
        <w:rPr>
          <w:rFonts w:ascii="华文仿宋" w:eastAsia="华文仿宋" w:hAnsi="华文仿宋" w:hint="eastAsia"/>
          <w:sz w:val="28"/>
          <w:szCs w:val="28"/>
        </w:rPr>
        <w:t>-11</w:t>
      </w:r>
      <w:r>
        <w:rPr>
          <w:rFonts w:ascii="华文仿宋" w:eastAsia="华文仿宋" w:hAnsi="华文仿宋" w:hint="eastAsia"/>
          <w:sz w:val="28"/>
          <w:szCs w:val="28"/>
        </w:rPr>
        <w:t>月</w:t>
      </w:r>
      <w:r>
        <w:rPr>
          <w:rFonts w:ascii="华文仿宋" w:eastAsia="华文仿宋" w:hAnsi="华文仿宋" w:hint="eastAsia"/>
          <w:sz w:val="28"/>
          <w:szCs w:val="28"/>
        </w:rPr>
        <w:t>18</w:t>
      </w:r>
      <w:r>
        <w:rPr>
          <w:rFonts w:ascii="华文仿宋" w:eastAsia="华文仿宋" w:hAnsi="华文仿宋" w:hint="eastAsia"/>
          <w:sz w:val="28"/>
          <w:szCs w:val="28"/>
        </w:rPr>
        <w:t>日）</w:t>
      </w:r>
    </w:p>
    <w:p w14:paraId="65DF0D2C"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lastRenderedPageBreak/>
        <w:t>1</w:t>
      </w:r>
      <w:r>
        <w:rPr>
          <w:rFonts w:ascii="华文仿宋" w:eastAsia="华文仿宋" w:hAnsi="华文仿宋" w:hint="eastAsia"/>
          <w:sz w:val="28"/>
          <w:szCs w:val="28"/>
        </w:rPr>
        <w:t>．各单位严格按照《章程》（附件</w:t>
      </w:r>
      <w:r>
        <w:rPr>
          <w:rFonts w:ascii="华文仿宋" w:eastAsia="华文仿宋" w:hAnsi="华文仿宋" w:hint="eastAsia"/>
          <w:sz w:val="28"/>
          <w:szCs w:val="28"/>
        </w:rPr>
        <w:t>2</w:t>
      </w:r>
      <w:r>
        <w:rPr>
          <w:rFonts w:ascii="华文仿宋" w:eastAsia="华文仿宋" w:hAnsi="华文仿宋" w:hint="eastAsia"/>
          <w:sz w:val="28"/>
          <w:szCs w:val="28"/>
        </w:rPr>
        <w:t>）及《资格及形式审查实施细则》（附件</w:t>
      </w:r>
      <w:r>
        <w:rPr>
          <w:rFonts w:ascii="华文仿宋" w:eastAsia="华文仿宋" w:hAnsi="华文仿宋" w:hint="eastAsia"/>
          <w:sz w:val="28"/>
          <w:szCs w:val="28"/>
        </w:rPr>
        <w:t>3</w:t>
      </w:r>
      <w:r>
        <w:rPr>
          <w:rFonts w:ascii="华文仿宋" w:eastAsia="华文仿宋" w:hAnsi="华文仿宋" w:hint="eastAsia"/>
          <w:sz w:val="28"/>
          <w:szCs w:val="28"/>
        </w:rPr>
        <w:t>）有关规定</w:t>
      </w:r>
      <w:proofErr w:type="gramStart"/>
      <w:r>
        <w:rPr>
          <w:rFonts w:ascii="华文仿宋" w:eastAsia="华文仿宋" w:hAnsi="华文仿宋" w:hint="eastAsia"/>
          <w:sz w:val="28"/>
          <w:szCs w:val="28"/>
        </w:rPr>
        <w:t>对拟推报</w:t>
      </w:r>
      <w:proofErr w:type="gramEnd"/>
      <w:r>
        <w:rPr>
          <w:rFonts w:ascii="华文仿宋" w:eastAsia="华文仿宋" w:hAnsi="华文仿宋" w:hint="eastAsia"/>
          <w:sz w:val="28"/>
          <w:szCs w:val="28"/>
        </w:rPr>
        <w:t>校级竞赛的作品进行资格及形式审查。</w:t>
      </w:r>
    </w:p>
    <w:p w14:paraId="39093D08"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．本届竞赛作品申报将采用网络与书面相结合的方式</w:t>
      </w:r>
      <w:r>
        <w:rPr>
          <w:rFonts w:ascii="华文仿宋" w:eastAsia="华文仿宋" w:hAnsi="华文仿宋" w:hint="eastAsia"/>
          <w:sz w:val="28"/>
          <w:szCs w:val="28"/>
        </w:rPr>
        <w:t>。</w:t>
      </w:r>
      <w:r>
        <w:rPr>
          <w:rFonts w:ascii="华文仿宋" w:eastAsia="华文仿宋" w:hAnsi="华文仿宋" w:hint="eastAsia"/>
          <w:sz w:val="28"/>
          <w:szCs w:val="28"/>
        </w:rPr>
        <w:t>11</w:t>
      </w:r>
      <w:r>
        <w:rPr>
          <w:rFonts w:ascii="华文仿宋" w:eastAsia="华文仿宋" w:hAnsi="华文仿宋" w:hint="eastAsia"/>
          <w:sz w:val="28"/>
          <w:szCs w:val="28"/>
        </w:rPr>
        <w:t>月</w:t>
      </w:r>
      <w:r>
        <w:rPr>
          <w:rFonts w:ascii="华文仿宋" w:eastAsia="华文仿宋" w:hAnsi="华文仿宋" w:hint="eastAsia"/>
          <w:sz w:val="28"/>
          <w:szCs w:val="28"/>
        </w:rPr>
        <w:t>18</w:t>
      </w:r>
      <w:r>
        <w:rPr>
          <w:rFonts w:ascii="华文仿宋" w:eastAsia="华文仿宋" w:hAnsi="华文仿宋" w:hint="eastAsia"/>
          <w:sz w:val="28"/>
          <w:szCs w:val="28"/>
        </w:rPr>
        <w:t>日前，各单位将《“挑战杯”山东科技大学第十届学生课外学术科技作</w:t>
      </w:r>
      <w:r>
        <w:rPr>
          <w:rFonts w:ascii="华文仿宋" w:eastAsia="华文仿宋" w:hAnsi="华文仿宋" w:hint="eastAsia"/>
          <w:sz w:val="28"/>
          <w:szCs w:val="28"/>
        </w:rPr>
        <w:t>品竞赛作品统计表》（见附件）</w:t>
      </w:r>
      <w:r>
        <w:rPr>
          <w:rFonts w:ascii="华文仿宋" w:eastAsia="华文仿宋" w:hAnsi="华文仿宋" w:hint="eastAsia"/>
          <w:sz w:val="28"/>
          <w:szCs w:val="28"/>
        </w:rPr>
        <w:t>1</w:t>
      </w:r>
      <w:r>
        <w:rPr>
          <w:rFonts w:ascii="华文仿宋" w:eastAsia="华文仿宋" w:hAnsi="华文仿宋" w:hint="eastAsia"/>
          <w:sz w:val="28"/>
          <w:szCs w:val="28"/>
        </w:rPr>
        <w:t>式</w:t>
      </w:r>
      <w:r>
        <w:rPr>
          <w:rFonts w:ascii="华文仿宋" w:eastAsia="华文仿宋" w:hAnsi="华文仿宋" w:hint="eastAsia"/>
          <w:sz w:val="28"/>
          <w:szCs w:val="28"/>
        </w:rPr>
        <w:t>1</w:t>
      </w:r>
      <w:r>
        <w:rPr>
          <w:rFonts w:ascii="华文仿宋" w:eastAsia="华文仿宋" w:hAnsi="华文仿宋" w:hint="eastAsia"/>
          <w:sz w:val="28"/>
          <w:szCs w:val="28"/>
        </w:rPr>
        <w:t>份，《作品申报书》（进入山科大挑战杯主页</w:t>
      </w:r>
      <w:hyperlink r:id="rId15" w:history="1">
        <w:r>
          <w:rPr>
            <w:rFonts w:ascii="华文仿宋" w:eastAsia="华文仿宋" w:hAnsi="华文仿宋" w:hint="eastAsia"/>
            <w:sz w:val="28"/>
            <w:szCs w:val="28"/>
          </w:rPr>
          <w:t>http://www.tiaozhanbei.net/d330/</w:t>
        </w:r>
      </w:hyperlink>
      <w:r>
        <w:rPr>
          <w:rFonts w:ascii="华文仿宋" w:eastAsia="华文仿宋" w:hAnsi="华文仿宋" w:hint="eastAsia"/>
          <w:sz w:val="28"/>
          <w:szCs w:val="28"/>
        </w:rPr>
        <w:t>进行网络申报）和完整作品文档、相关证明材料复印件等各</w:t>
      </w:r>
      <w:r>
        <w:rPr>
          <w:rFonts w:ascii="华文仿宋" w:eastAsia="华文仿宋" w:hAnsi="华文仿宋" w:hint="eastAsia"/>
          <w:sz w:val="28"/>
          <w:szCs w:val="28"/>
        </w:rPr>
        <w:t>1</w:t>
      </w:r>
      <w:r>
        <w:rPr>
          <w:rFonts w:ascii="华文仿宋" w:eastAsia="华文仿宋" w:hAnsi="华文仿宋" w:hint="eastAsia"/>
          <w:sz w:val="28"/>
          <w:szCs w:val="28"/>
        </w:rPr>
        <w:t>式</w:t>
      </w:r>
      <w:r>
        <w:rPr>
          <w:rFonts w:ascii="华文仿宋" w:eastAsia="华文仿宋" w:hAnsi="华文仿宋" w:hint="eastAsia"/>
          <w:sz w:val="28"/>
          <w:szCs w:val="28"/>
        </w:rPr>
        <w:t>2</w:t>
      </w:r>
      <w:r>
        <w:rPr>
          <w:rFonts w:ascii="华文仿宋" w:eastAsia="华文仿宋" w:hAnsi="华文仿宋" w:hint="eastAsia"/>
          <w:sz w:val="28"/>
          <w:szCs w:val="28"/>
        </w:rPr>
        <w:t>份交自动化学院团委（</w:t>
      </w:r>
      <w:r>
        <w:rPr>
          <w:rFonts w:ascii="华文仿宋" w:eastAsia="华文仿宋" w:hAnsi="华文仿宋" w:hint="eastAsia"/>
          <w:sz w:val="28"/>
          <w:szCs w:val="28"/>
        </w:rPr>
        <w:t>J11-202</w:t>
      </w:r>
      <w:r>
        <w:rPr>
          <w:rFonts w:ascii="华文仿宋" w:eastAsia="华文仿宋" w:hAnsi="华文仿宋" w:hint="eastAsia"/>
          <w:sz w:val="28"/>
          <w:szCs w:val="28"/>
        </w:rPr>
        <w:t>），同时提交电子版至</w:t>
      </w:r>
      <w:bookmarkStart w:id="4" w:name="_Hlk511913975"/>
      <w:r>
        <w:rPr>
          <w:rFonts w:ascii="华文仿宋" w:eastAsia="华文仿宋" w:hAnsi="华文仿宋" w:hint="eastAsia"/>
          <w:sz w:val="28"/>
          <w:szCs w:val="28"/>
        </w:rPr>
        <w:fldChar w:fldCharType="begin"/>
      </w:r>
      <w:r>
        <w:rPr>
          <w:rFonts w:ascii="华文仿宋" w:eastAsia="华文仿宋" w:hAnsi="华文仿宋" w:hint="eastAsia"/>
          <w:sz w:val="28"/>
          <w:szCs w:val="28"/>
        </w:rPr>
        <w:instrText xml:space="preserve"> HYPERLINK "mailto:zdhxytwcc@126.com" </w:instrText>
      </w:r>
      <w:r>
        <w:rPr>
          <w:rFonts w:ascii="华文仿宋" w:eastAsia="华文仿宋" w:hAnsi="华文仿宋" w:hint="eastAsia"/>
          <w:sz w:val="28"/>
          <w:szCs w:val="28"/>
        </w:rPr>
        <w:fldChar w:fldCharType="separate"/>
      </w:r>
      <w:r>
        <w:rPr>
          <w:rFonts w:ascii="华文仿宋" w:eastAsia="华文仿宋" w:hAnsi="华文仿宋" w:hint="eastAsia"/>
          <w:sz w:val="28"/>
          <w:szCs w:val="28"/>
        </w:rPr>
        <w:t>zdhxytwcc@126.com</w:t>
      </w:r>
      <w:r>
        <w:rPr>
          <w:rFonts w:ascii="华文仿宋" w:eastAsia="华文仿宋" w:hAnsi="华文仿宋" w:hint="eastAsia"/>
          <w:sz w:val="28"/>
          <w:szCs w:val="28"/>
        </w:rPr>
        <w:fldChar w:fldCharType="end"/>
      </w:r>
      <w:bookmarkEnd w:id="4"/>
      <w:r>
        <w:rPr>
          <w:rFonts w:ascii="华文仿宋" w:eastAsia="华文仿宋" w:hAnsi="华文仿宋" w:hint="eastAsia"/>
          <w:sz w:val="28"/>
          <w:szCs w:val="28"/>
        </w:rPr>
        <w:t>；</w:t>
      </w:r>
    </w:p>
    <w:p w14:paraId="327732E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w:t>
      </w:r>
      <w:commentRangeStart w:id="5"/>
      <w:r>
        <w:rPr>
          <w:rFonts w:ascii="华文仿宋" w:eastAsia="华文仿宋" w:hAnsi="华文仿宋" w:hint="eastAsia"/>
          <w:sz w:val="28"/>
          <w:szCs w:val="28"/>
        </w:rPr>
        <w:t>每个单位可报送作品</w:t>
      </w:r>
      <w:r>
        <w:rPr>
          <w:rFonts w:ascii="华文仿宋" w:eastAsia="华文仿宋" w:hAnsi="华文仿宋" w:hint="eastAsia"/>
          <w:sz w:val="28"/>
          <w:szCs w:val="28"/>
        </w:rPr>
        <w:t>5-8</w:t>
      </w:r>
      <w:r>
        <w:rPr>
          <w:rFonts w:ascii="华文仿宋" w:eastAsia="华文仿宋" w:hAnsi="华文仿宋" w:hint="eastAsia"/>
          <w:sz w:val="28"/>
          <w:szCs w:val="28"/>
        </w:rPr>
        <w:t>件，其中研究生的</w:t>
      </w:r>
      <w:r>
        <w:rPr>
          <w:rFonts w:ascii="华文仿宋" w:eastAsia="华文仿宋" w:hAnsi="华文仿宋" w:hint="eastAsia"/>
          <w:sz w:val="28"/>
          <w:szCs w:val="28"/>
        </w:rPr>
        <w:t>作品不超过</w:t>
      </w:r>
      <w:r>
        <w:rPr>
          <w:rFonts w:ascii="华文仿宋" w:eastAsia="华文仿宋" w:hAnsi="华文仿宋" w:hint="eastAsia"/>
          <w:sz w:val="28"/>
          <w:szCs w:val="28"/>
        </w:rPr>
        <w:t>2</w:t>
      </w:r>
      <w:r>
        <w:rPr>
          <w:rFonts w:ascii="华文仿宋" w:eastAsia="华文仿宋" w:hAnsi="华文仿宋" w:hint="eastAsia"/>
          <w:sz w:val="28"/>
          <w:szCs w:val="28"/>
        </w:rPr>
        <w:t>件。</w:t>
      </w:r>
      <w:r w:rsidRPr="0084216A">
        <w:rPr>
          <w:rFonts w:ascii="华文仿宋" w:eastAsia="华文仿宋" w:hAnsi="华文仿宋" w:hint="eastAsia"/>
          <w:color w:val="FF0000"/>
          <w:sz w:val="28"/>
          <w:szCs w:val="28"/>
        </w:rPr>
        <w:t>泰安校区、济南校区可酌情增加作品数量。</w:t>
      </w:r>
      <w:commentRangeEnd w:id="5"/>
      <w:r w:rsidR="0084216A">
        <w:rPr>
          <w:rStyle w:val="af2"/>
        </w:rPr>
        <w:commentReference w:id="5"/>
      </w:r>
      <w:r>
        <w:rPr>
          <w:rFonts w:ascii="华文仿宋" w:eastAsia="华文仿宋" w:hAnsi="华文仿宋" w:hint="eastAsia"/>
          <w:sz w:val="28"/>
          <w:szCs w:val="28"/>
        </w:rPr>
        <w:t>同一学生只能参与</w:t>
      </w:r>
      <w:r>
        <w:rPr>
          <w:rFonts w:ascii="华文仿宋" w:eastAsia="华文仿宋" w:hAnsi="华文仿宋" w:hint="eastAsia"/>
          <w:sz w:val="28"/>
          <w:szCs w:val="28"/>
        </w:rPr>
        <w:t>1</w:t>
      </w:r>
      <w:r>
        <w:rPr>
          <w:rFonts w:ascii="华文仿宋" w:eastAsia="华文仿宋" w:hAnsi="华文仿宋" w:hint="eastAsia"/>
          <w:sz w:val="28"/>
          <w:szCs w:val="28"/>
        </w:rPr>
        <w:t>件作品（团队），集体作品团队成员不超过</w:t>
      </w:r>
      <w:r>
        <w:rPr>
          <w:rFonts w:ascii="华文仿宋" w:eastAsia="华文仿宋" w:hAnsi="华文仿宋" w:hint="eastAsia"/>
          <w:sz w:val="28"/>
          <w:szCs w:val="28"/>
        </w:rPr>
        <w:t>8</w:t>
      </w:r>
      <w:r>
        <w:rPr>
          <w:rFonts w:ascii="华文仿宋" w:eastAsia="华文仿宋" w:hAnsi="华文仿宋" w:hint="eastAsia"/>
          <w:sz w:val="28"/>
          <w:szCs w:val="28"/>
        </w:rPr>
        <w:t>人，每件作品指导教师限报</w:t>
      </w:r>
      <w:r>
        <w:rPr>
          <w:rFonts w:ascii="华文仿宋" w:eastAsia="华文仿宋" w:hAnsi="华文仿宋" w:hint="eastAsia"/>
          <w:sz w:val="28"/>
          <w:szCs w:val="28"/>
        </w:rPr>
        <w:t>1</w:t>
      </w:r>
      <w:r>
        <w:rPr>
          <w:rFonts w:ascii="华文仿宋" w:eastAsia="华文仿宋" w:hAnsi="华文仿宋" w:hint="eastAsia"/>
          <w:sz w:val="28"/>
          <w:szCs w:val="28"/>
        </w:rPr>
        <w:t>人，多报无效。</w:t>
      </w:r>
    </w:p>
    <w:p w14:paraId="21E876F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hint="eastAsia"/>
          <w:sz w:val="28"/>
          <w:szCs w:val="28"/>
        </w:rPr>
        <w:t>．本届竞赛作品申报将采用网络申报与书面申报相结合的方式</w:t>
      </w:r>
      <w:commentRangeStart w:id="6"/>
      <w:r w:rsidRPr="0084216A">
        <w:rPr>
          <w:rFonts w:ascii="华文仿宋" w:eastAsia="华文仿宋" w:hAnsi="华文仿宋" w:hint="eastAsia"/>
          <w:color w:val="FF0000"/>
          <w:sz w:val="28"/>
          <w:szCs w:val="28"/>
        </w:rPr>
        <w:t>，具</w:t>
      </w:r>
      <w:proofErr w:type="gramStart"/>
      <w:r w:rsidRPr="0084216A">
        <w:rPr>
          <w:rFonts w:ascii="华文仿宋" w:eastAsia="华文仿宋" w:hAnsi="华文仿宋" w:hint="eastAsia"/>
          <w:color w:val="FF0000"/>
          <w:sz w:val="28"/>
          <w:szCs w:val="28"/>
        </w:rPr>
        <w:t>体网络</w:t>
      </w:r>
      <w:proofErr w:type="gramEnd"/>
      <w:r w:rsidRPr="0084216A">
        <w:rPr>
          <w:rFonts w:ascii="华文仿宋" w:eastAsia="华文仿宋" w:hAnsi="华文仿宋" w:hint="eastAsia"/>
          <w:color w:val="FF0000"/>
          <w:sz w:val="28"/>
          <w:szCs w:val="28"/>
        </w:rPr>
        <w:t>申报办法将另行公布</w:t>
      </w:r>
      <w:commentRangeEnd w:id="6"/>
      <w:r w:rsidR="0084216A">
        <w:rPr>
          <w:rStyle w:val="af2"/>
        </w:rPr>
        <w:commentReference w:id="6"/>
      </w:r>
      <w:r>
        <w:rPr>
          <w:rFonts w:ascii="华文仿宋" w:eastAsia="华文仿宋" w:hAnsi="华文仿宋" w:hint="eastAsia"/>
          <w:sz w:val="28"/>
          <w:szCs w:val="28"/>
        </w:rPr>
        <w:t>。</w:t>
      </w:r>
    </w:p>
    <w:p w14:paraId="6E290AF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（四）资格及形式审查和初审（</w:t>
      </w:r>
      <w:r>
        <w:rPr>
          <w:rFonts w:ascii="华文仿宋" w:eastAsia="华文仿宋" w:hAnsi="华文仿宋" w:hint="eastAsia"/>
          <w:sz w:val="28"/>
          <w:szCs w:val="28"/>
        </w:rPr>
        <w:t>11</w:t>
      </w:r>
      <w:r>
        <w:rPr>
          <w:rFonts w:ascii="华文仿宋" w:eastAsia="华文仿宋" w:hAnsi="华文仿宋" w:hint="eastAsia"/>
          <w:sz w:val="28"/>
          <w:szCs w:val="28"/>
        </w:rPr>
        <w:t>月</w:t>
      </w:r>
      <w:r>
        <w:rPr>
          <w:rFonts w:ascii="华文仿宋" w:eastAsia="华文仿宋" w:hAnsi="华文仿宋" w:hint="eastAsia"/>
          <w:sz w:val="28"/>
          <w:szCs w:val="28"/>
        </w:rPr>
        <w:t>19</w:t>
      </w:r>
      <w:r>
        <w:rPr>
          <w:rFonts w:ascii="华文仿宋" w:eastAsia="华文仿宋" w:hAnsi="华文仿宋" w:hint="eastAsia"/>
          <w:sz w:val="28"/>
          <w:szCs w:val="28"/>
        </w:rPr>
        <w:t>日</w:t>
      </w:r>
      <w:r>
        <w:rPr>
          <w:rFonts w:ascii="华文仿宋" w:eastAsia="华文仿宋" w:hAnsi="华文仿宋" w:hint="eastAsia"/>
          <w:sz w:val="28"/>
          <w:szCs w:val="28"/>
        </w:rPr>
        <w:t>-12</w:t>
      </w:r>
      <w:r>
        <w:rPr>
          <w:rFonts w:ascii="华文仿宋" w:eastAsia="华文仿宋" w:hAnsi="华文仿宋" w:hint="eastAsia"/>
          <w:sz w:val="28"/>
          <w:szCs w:val="28"/>
        </w:rPr>
        <w:t>月</w:t>
      </w:r>
      <w:r>
        <w:rPr>
          <w:rFonts w:ascii="华文仿宋" w:eastAsia="华文仿宋" w:hAnsi="华文仿宋" w:hint="eastAsia"/>
          <w:sz w:val="28"/>
          <w:szCs w:val="28"/>
        </w:rPr>
        <w:t>10</w:t>
      </w:r>
      <w:r>
        <w:rPr>
          <w:rFonts w:ascii="华文仿宋" w:eastAsia="华文仿宋" w:hAnsi="华文仿宋" w:hint="eastAsia"/>
          <w:sz w:val="28"/>
          <w:szCs w:val="28"/>
        </w:rPr>
        <w:t>日）</w:t>
      </w:r>
    </w:p>
    <w:p w14:paraId="379798A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主办单位组织对作品进行资格及形式审查的基础上，</w:t>
      </w:r>
      <w:proofErr w:type="gramStart"/>
      <w:r>
        <w:rPr>
          <w:rFonts w:ascii="华文仿宋" w:eastAsia="华文仿宋" w:hAnsi="华文仿宋" w:hint="eastAsia"/>
          <w:sz w:val="28"/>
          <w:szCs w:val="28"/>
        </w:rPr>
        <w:t>将资格</w:t>
      </w:r>
      <w:proofErr w:type="gramEnd"/>
      <w:r>
        <w:rPr>
          <w:rFonts w:ascii="华文仿宋" w:eastAsia="华文仿宋" w:hAnsi="华文仿宋" w:hint="eastAsia"/>
          <w:sz w:val="28"/>
          <w:szCs w:val="28"/>
        </w:rPr>
        <w:t>及形式审查合格作品提交专家进行网络初审。根据网络初审成绩，确定入围终审决赛名单。</w:t>
      </w:r>
    </w:p>
    <w:p w14:paraId="4DC710C2"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（五）终审决赛（</w:t>
      </w:r>
      <w:r>
        <w:rPr>
          <w:rFonts w:ascii="华文仿宋" w:eastAsia="华文仿宋" w:hAnsi="华文仿宋" w:hint="eastAsia"/>
          <w:sz w:val="28"/>
          <w:szCs w:val="28"/>
        </w:rPr>
        <w:t>12</w:t>
      </w:r>
      <w:r>
        <w:rPr>
          <w:rFonts w:ascii="华文仿宋" w:eastAsia="华文仿宋" w:hAnsi="华文仿宋" w:hint="eastAsia"/>
          <w:sz w:val="28"/>
          <w:szCs w:val="28"/>
        </w:rPr>
        <w:t>月下旬）</w:t>
      </w:r>
    </w:p>
    <w:p w14:paraId="68DACC2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评委会将通过相应评审环节，在入围终审决赛的作品中</w:t>
      </w:r>
      <w:r>
        <w:rPr>
          <w:rFonts w:ascii="华文仿宋" w:eastAsia="华文仿宋" w:hAnsi="华文仿宋" w:hint="eastAsia"/>
          <w:sz w:val="28"/>
          <w:szCs w:val="28"/>
        </w:rPr>
        <w:t>评出特等奖、一等奖</w:t>
      </w:r>
      <w:r w:rsidR="0084216A">
        <w:rPr>
          <w:rFonts w:ascii="华文仿宋" w:eastAsia="华文仿宋" w:hAnsi="华文仿宋" w:hint="eastAsia"/>
          <w:sz w:val="28"/>
          <w:szCs w:val="28"/>
        </w:rPr>
        <w:t>及部分二等奖</w:t>
      </w:r>
      <w:r>
        <w:rPr>
          <w:rFonts w:ascii="华文仿宋" w:eastAsia="华文仿宋" w:hAnsi="华文仿宋" w:hint="eastAsia"/>
          <w:sz w:val="28"/>
          <w:szCs w:val="28"/>
        </w:rPr>
        <w:t>，并推荐优秀作品参加全省复赛。</w:t>
      </w:r>
    </w:p>
    <w:p w14:paraId="2CD5C5D0" w14:textId="77777777" w:rsidR="00487308" w:rsidRDefault="0077246A">
      <w:pPr>
        <w:spacing w:line="500" w:lineRule="exact"/>
        <w:ind w:firstLine="561"/>
        <w:rPr>
          <w:rFonts w:ascii="华文仿宋" w:eastAsia="华文仿宋" w:hAnsi="华文仿宋"/>
          <w:b/>
          <w:sz w:val="28"/>
          <w:szCs w:val="28"/>
        </w:rPr>
      </w:pPr>
      <w:r>
        <w:rPr>
          <w:rFonts w:ascii="华文仿宋" w:eastAsia="华文仿宋" w:hAnsi="华文仿宋" w:hint="eastAsia"/>
          <w:b/>
          <w:sz w:val="28"/>
          <w:szCs w:val="28"/>
        </w:rPr>
        <w:lastRenderedPageBreak/>
        <w:t>注：以上时间均为参考，以具体省、</w:t>
      </w:r>
      <w:proofErr w:type="gramStart"/>
      <w:r>
        <w:rPr>
          <w:rFonts w:ascii="华文仿宋" w:eastAsia="华文仿宋" w:hAnsi="华文仿宋" w:hint="eastAsia"/>
          <w:b/>
          <w:sz w:val="28"/>
          <w:szCs w:val="28"/>
        </w:rPr>
        <w:t>校通知</w:t>
      </w:r>
      <w:proofErr w:type="gramEnd"/>
      <w:r>
        <w:rPr>
          <w:rFonts w:ascii="华文仿宋" w:eastAsia="华文仿宋" w:hAnsi="华文仿宋" w:hint="eastAsia"/>
          <w:b/>
          <w:sz w:val="28"/>
          <w:szCs w:val="28"/>
        </w:rPr>
        <w:t>为准。</w:t>
      </w:r>
    </w:p>
    <w:p w14:paraId="20127C67" w14:textId="77777777" w:rsidR="00487308" w:rsidRDefault="0077246A">
      <w:pPr>
        <w:pStyle w:val="2"/>
        <w:ind w:firstLine="643"/>
        <w:jc w:val="center"/>
      </w:pPr>
      <w:bookmarkStart w:id="7" w:name="_Toc529264763"/>
      <w:r>
        <w:rPr>
          <w:rFonts w:hint="eastAsia"/>
        </w:rPr>
        <w:t>第四章</w:t>
      </w:r>
      <w:r>
        <w:rPr>
          <w:rFonts w:hint="eastAsia"/>
        </w:rPr>
        <w:t xml:space="preserve"> </w:t>
      </w:r>
      <w:r>
        <w:rPr>
          <w:rFonts w:hint="eastAsia"/>
        </w:rPr>
        <w:t>谁可以参加“挑战杯”竞赛</w:t>
      </w:r>
      <w:bookmarkEnd w:id="7"/>
    </w:p>
    <w:p w14:paraId="003B4BF8"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凡在</w:t>
      </w:r>
      <w:r>
        <w:rPr>
          <w:rFonts w:ascii="华文仿宋" w:eastAsia="华文仿宋" w:hAnsi="华文仿宋" w:hint="eastAsia"/>
          <w:sz w:val="28"/>
          <w:szCs w:val="28"/>
        </w:rPr>
        <w:t>2018</w:t>
      </w:r>
      <w:r>
        <w:rPr>
          <w:rFonts w:ascii="华文仿宋" w:eastAsia="华文仿宋" w:hAnsi="华文仿宋" w:hint="eastAsia"/>
          <w:sz w:val="28"/>
          <w:szCs w:val="28"/>
        </w:rPr>
        <w:t>年</w:t>
      </w:r>
      <w:r>
        <w:rPr>
          <w:rFonts w:ascii="华文仿宋" w:eastAsia="华文仿宋" w:hAnsi="华文仿宋" w:hint="eastAsia"/>
          <w:sz w:val="28"/>
          <w:szCs w:val="28"/>
        </w:rPr>
        <w:t>6</w:t>
      </w:r>
      <w:r>
        <w:rPr>
          <w:rFonts w:ascii="华文仿宋" w:eastAsia="华文仿宋" w:hAnsi="华文仿宋" w:hint="eastAsia"/>
          <w:sz w:val="28"/>
          <w:szCs w:val="28"/>
        </w:rPr>
        <w:t>月</w:t>
      </w:r>
      <w:r>
        <w:rPr>
          <w:rFonts w:ascii="华文仿宋" w:eastAsia="华文仿宋" w:hAnsi="华文仿宋" w:hint="eastAsia"/>
          <w:sz w:val="28"/>
          <w:szCs w:val="28"/>
        </w:rPr>
        <w:t>1</w:t>
      </w:r>
      <w:r>
        <w:rPr>
          <w:rFonts w:ascii="华文仿宋" w:eastAsia="华文仿宋" w:hAnsi="华文仿宋" w:hint="eastAsia"/>
          <w:sz w:val="28"/>
          <w:szCs w:val="28"/>
        </w:rPr>
        <w:t>日以前正式注册的全日制非成人教育的本校中国籍本科生、硕士研究生和博士研究生（不含在职研究生）均可申报作品参赛。</w:t>
      </w:r>
    </w:p>
    <w:p w14:paraId="7DDE26AE" w14:textId="77777777" w:rsidR="00487308" w:rsidRDefault="0077246A">
      <w:pPr>
        <w:ind w:firstLine="561"/>
        <w:rPr>
          <w:rFonts w:ascii="华文仿宋" w:eastAsia="华文仿宋" w:hAnsi="华文仿宋"/>
          <w:b/>
          <w:color w:val="FF0000"/>
          <w:sz w:val="28"/>
          <w:szCs w:val="28"/>
        </w:rPr>
      </w:pPr>
      <w:r>
        <w:rPr>
          <w:rFonts w:ascii="华文仿宋" w:eastAsia="华文仿宋" w:hAnsi="华文仿宋" w:hint="eastAsia"/>
          <w:b/>
          <w:sz w:val="28"/>
          <w:szCs w:val="28"/>
        </w:rPr>
        <w:t>根据第十六届“挑战杯”竞赛章程，自然科学类学术论文作者限</w:t>
      </w:r>
      <w:commentRangeStart w:id="8"/>
      <w:r>
        <w:rPr>
          <w:rFonts w:ascii="华文仿宋" w:eastAsia="华文仿宋" w:hAnsi="华文仿宋" w:hint="eastAsia"/>
          <w:b/>
          <w:sz w:val="28"/>
          <w:szCs w:val="28"/>
        </w:rPr>
        <w:t>本专</w:t>
      </w:r>
      <w:r>
        <w:rPr>
          <w:rFonts w:ascii="华文仿宋" w:eastAsia="华文仿宋" w:hAnsi="华文仿宋" w:hint="eastAsia"/>
          <w:b/>
          <w:sz w:val="28"/>
          <w:szCs w:val="28"/>
        </w:rPr>
        <w:t>科生。</w:t>
      </w:r>
      <w:commentRangeEnd w:id="8"/>
      <w:r w:rsidR="0084216A">
        <w:rPr>
          <w:rStyle w:val="af2"/>
        </w:rPr>
        <w:commentReference w:id="8"/>
      </w:r>
    </w:p>
    <w:p w14:paraId="4E7EED41" w14:textId="77777777" w:rsidR="00487308" w:rsidRDefault="0077246A">
      <w:pPr>
        <w:pStyle w:val="2"/>
        <w:ind w:firstLine="643"/>
        <w:jc w:val="center"/>
      </w:pPr>
      <w:bookmarkStart w:id="10" w:name="_Toc529264764"/>
      <w:r>
        <w:rPr>
          <w:rFonts w:hint="eastAsia"/>
        </w:rPr>
        <w:t>第五章</w:t>
      </w:r>
      <w:r>
        <w:rPr>
          <w:rFonts w:hint="eastAsia"/>
        </w:rPr>
        <w:t xml:space="preserve"> </w:t>
      </w:r>
      <w:r>
        <w:rPr>
          <w:rFonts w:hint="eastAsia"/>
        </w:rPr>
        <w:t>参赛作品的类别划分</w:t>
      </w:r>
      <w:bookmarkEnd w:id="10"/>
    </w:p>
    <w:p w14:paraId="7660AB34" w14:textId="77777777" w:rsidR="00487308" w:rsidRDefault="0077246A">
      <w:pPr>
        <w:ind w:firstLine="560"/>
        <w:jc w:val="left"/>
        <w:rPr>
          <w:rFonts w:ascii="华文仿宋" w:eastAsia="华文仿宋" w:hAnsi="华文仿宋"/>
          <w:sz w:val="28"/>
          <w:szCs w:val="28"/>
        </w:rPr>
      </w:pPr>
      <w:r>
        <w:rPr>
          <w:rFonts w:ascii="华文仿宋" w:eastAsia="华文仿宋" w:hAnsi="华文仿宋" w:hint="eastAsia"/>
          <w:sz w:val="28"/>
          <w:szCs w:val="28"/>
        </w:rPr>
        <w:t>根据第十三届“挑战杯”竞赛章程，参赛作品应从实际出发，侧重解决社会生产生活中的具体问题。参赛作品分为以下三大类：</w:t>
      </w:r>
    </w:p>
    <w:p w14:paraId="7594ECDD" w14:textId="77777777" w:rsidR="00487308" w:rsidRDefault="0077246A">
      <w:pPr>
        <w:ind w:firstLine="560"/>
        <w:jc w:val="left"/>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 xml:space="preserve">1. </w:t>
      </w:r>
      <w:r>
        <w:rPr>
          <w:rFonts w:ascii="华文仿宋" w:eastAsia="华文仿宋" w:hAnsi="华文仿宋" w:hint="eastAsia"/>
          <w:sz w:val="28"/>
          <w:szCs w:val="28"/>
        </w:rPr>
        <w:t>自然科学类学术论文（仅限本专科学生参加）；</w:t>
      </w:r>
    </w:p>
    <w:p w14:paraId="6D4FC79A" w14:textId="77777777" w:rsidR="00487308" w:rsidRDefault="0077246A">
      <w:pPr>
        <w:ind w:firstLine="560"/>
        <w:jc w:val="left"/>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 xml:space="preserve">2. </w:t>
      </w:r>
      <w:r>
        <w:rPr>
          <w:rFonts w:ascii="华文仿宋" w:eastAsia="华文仿宋" w:hAnsi="华文仿宋" w:hint="eastAsia"/>
          <w:sz w:val="28"/>
          <w:szCs w:val="28"/>
        </w:rPr>
        <w:t>哲学社会科学类社会调查报告和学术论文</w:t>
      </w:r>
    </w:p>
    <w:p w14:paraId="28A95FC0" w14:textId="77777777" w:rsidR="00487308" w:rsidRDefault="0077246A">
      <w:pPr>
        <w:ind w:firstLine="560"/>
        <w:jc w:val="left"/>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hint="eastAsia"/>
          <w:sz w:val="28"/>
          <w:szCs w:val="28"/>
        </w:rPr>
        <w:t>（限定哲学、经济、社会、法律、教育、管理等学科）；</w:t>
      </w:r>
    </w:p>
    <w:p w14:paraId="04CB0585" w14:textId="77777777" w:rsidR="00487308" w:rsidRDefault="0077246A">
      <w:pPr>
        <w:ind w:firstLine="560"/>
        <w:jc w:val="left"/>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 xml:space="preserve">3. </w:t>
      </w:r>
      <w:r>
        <w:rPr>
          <w:rFonts w:ascii="华文仿宋" w:eastAsia="华文仿宋" w:hAnsi="华文仿宋" w:hint="eastAsia"/>
          <w:sz w:val="28"/>
          <w:szCs w:val="28"/>
        </w:rPr>
        <w:t>科技发明制作</w:t>
      </w:r>
    </w:p>
    <w:p w14:paraId="7B9F7EB4" w14:textId="77777777" w:rsidR="00487308" w:rsidRDefault="0077246A">
      <w:pPr>
        <w:ind w:firstLine="560"/>
        <w:jc w:val="left"/>
        <w:rPr>
          <w:rFonts w:ascii="华文仿宋" w:eastAsia="华文仿宋" w:hAnsi="华文仿宋"/>
          <w:sz w:val="28"/>
          <w:szCs w:val="28"/>
        </w:rPr>
      </w:pPr>
      <w:r>
        <w:rPr>
          <w:rFonts w:ascii="华文仿宋" w:eastAsia="华文仿宋" w:hAnsi="华文仿宋" w:hint="eastAsia"/>
          <w:sz w:val="28"/>
          <w:szCs w:val="28"/>
        </w:rPr>
        <w:t>其中科技发明制作类分为</w:t>
      </w:r>
      <w:r>
        <w:rPr>
          <w:rFonts w:ascii="华文仿宋" w:eastAsia="华文仿宋" w:hAnsi="华文仿宋" w:hint="eastAsia"/>
          <w:sz w:val="28"/>
          <w:szCs w:val="28"/>
        </w:rPr>
        <w:t>A</w:t>
      </w:r>
      <w:r>
        <w:rPr>
          <w:rFonts w:ascii="华文仿宋" w:eastAsia="华文仿宋" w:hAnsi="华文仿宋" w:hint="eastAsia"/>
          <w:sz w:val="28"/>
          <w:szCs w:val="28"/>
        </w:rPr>
        <w:t>、</w:t>
      </w:r>
      <w:r>
        <w:rPr>
          <w:rFonts w:ascii="华文仿宋" w:eastAsia="华文仿宋" w:hAnsi="华文仿宋" w:hint="eastAsia"/>
          <w:sz w:val="28"/>
          <w:szCs w:val="28"/>
        </w:rPr>
        <w:t>B</w:t>
      </w:r>
      <w:r>
        <w:rPr>
          <w:rFonts w:ascii="华文仿宋" w:eastAsia="华文仿宋" w:hAnsi="华文仿宋" w:hint="eastAsia"/>
          <w:sz w:val="28"/>
          <w:szCs w:val="28"/>
        </w:rPr>
        <w:t>两类：</w:t>
      </w:r>
      <w:r>
        <w:rPr>
          <w:rFonts w:ascii="华文仿宋" w:eastAsia="华文仿宋" w:hAnsi="华文仿宋" w:hint="eastAsia"/>
          <w:sz w:val="28"/>
          <w:szCs w:val="28"/>
        </w:rPr>
        <w:t>A</w:t>
      </w:r>
      <w:r>
        <w:rPr>
          <w:rFonts w:ascii="华文仿宋" w:eastAsia="华文仿宋" w:hAnsi="华文仿宋" w:hint="eastAsia"/>
          <w:sz w:val="28"/>
          <w:szCs w:val="28"/>
        </w:rPr>
        <w:t>类为科技含量较高、制作投入较大的作品，</w:t>
      </w:r>
      <w:r>
        <w:rPr>
          <w:rFonts w:ascii="华文仿宋" w:eastAsia="华文仿宋" w:hAnsi="华文仿宋" w:hint="eastAsia"/>
          <w:sz w:val="28"/>
          <w:szCs w:val="28"/>
        </w:rPr>
        <w:t>B</w:t>
      </w:r>
      <w:r>
        <w:rPr>
          <w:rFonts w:ascii="华文仿宋" w:eastAsia="华文仿宋" w:hAnsi="华文仿宋" w:hint="eastAsia"/>
          <w:sz w:val="28"/>
          <w:szCs w:val="28"/>
        </w:rPr>
        <w:t>类为投入较少，能为生产、生活、带来便利的小发明、小制作。</w:t>
      </w:r>
    </w:p>
    <w:p w14:paraId="30CCB2DB" w14:textId="77777777" w:rsidR="00487308" w:rsidRDefault="0077246A">
      <w:pPr>
        <w:ind w:firstLine="560"/>
        <w:jc w:val="left"/>
        <w:rPr>
          <w:rFonts w:ascii="华文仿宋" w:eastAsia="华文仿宋" w:hAnsi="华文仿宋"/>
          <w:sz w:val="28"/>
          <w:szCs w:val="28"/>
        </w:rPr>
      </w:pPr>
      <w:r>
        <w:rPr>
          <w:rFonts w:ascii="华文仿宋" w:eastAsia="华文仿宋" w:hAnsi="华文仿宋" w:hint="eastAsia"/>
          <w:sz w:val="28"/>
          <w:szCs w:val="28"/>
        </w:rPr>
        <w:t>在作品申报时，需要在报名表中除填写上作品类别外，还要填写作品学科类别，以下是学科明细简表：</w:t>
      </w:r>
    </w:p>
    <w:tbl>
      <w:tblPr>
        <w:tblpPr w:leftFromText="180" w:rightFromText="180" w:vertAnchor="text" w:horzAnchor="margin" w:tblpXSpec="center" w:tblpY="335"/>
        <w:tblOverlap w:val="neve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6767"/>
      </w:tblGrid>
      <w:tr w:rsidR="00487308" w14:paraId="07BCE0FE" w14:textId="77777777">
        <w:trPr>
          <w:trHeight w:val="542"/>
        </w:trPr>
        <w:tc>
          <w:tcPr>
            <w:tcW w:w="2023" w:type="dxa"/>
          </w:tcPr>
          <w:p w14:paraId="37F651F4" w14:textId="77777777" w:rsidR="00487308" w:rsidRDefault="0077246A">
            <w:pPr>
              <w:ind w:firstLineChars="71" w:firstLine="199"/>
              <w:jc w:val="center"/>
              <w:rPr>
                <w:rFonts w:ascii="华文仿宋" w:eastAsia="华文仿宋" w:hAnsi="华文仿宋"/>
                <w:sz w:val="28"/>
                <w:szCs w:val="28"/>
              </w:rPr>
            </w:pPr>
            <w:r>
              <w:rPr>
                <w:rFonts w:ascii="华文仿宋" w:eastAsia="华文仿宋" w:hAnsi="华文仿宋" w:cs="微软雅黑" w:hint="eastAsia"/>
                <w:b/>
                <w:bCs/>
                <w:sz w:val="28"/>
                <w:szCs w:val="28"/>
              </w:rPr>
              <w:lastRenderedPageBreak/>
              <w:t>学科类别</w:t>
            </w:r>
          </w:p>
        </w:tc>
        <w:tc>
          <w:tcPr>
            <w:tcW w:w="6767" w:type="dxa"/>
          </w:tcPr>
          <w:p w14:paraId="7FB2C1AC" w14:textId="77777777" w:rsidR="00487308" w:rsidRDefault="0077246A">
            <w:pPr>
              <w:ind w:firstLine="561"/>
              <w:jc w:val="center"/>
              <w:rPr>
                <w:rFonts w:ascii="华文仿宋" w:eastAsia="华文仿宋" w:hAnsi="华文仿宋"/>
                <w:sz w:val="28"/>
                <w:szCs w:val="28"/>
              </w:rPr>
            </w:pPr>
            <w:r>
              <w:rPr>
                <w:rFonts w:ascii="华文仿宋" w:eastAsia="华文仿宋" w:hAnsi="华文仿宋" w:cs="微软雅黑" w:hint="eastAsia"/>
                <w:b/>
                <w:bCs/>
                <w:sz w:val="28"/>
                <w:szCs w:val="28"/>
              </w:rPr>
              <w:t>类别详情</w:t>
            </w:r>
          </w:p>
        </w:tc>
      </w:tr>
      <w:tr w:rsidR="00487308" w14:paraId="705A50C7" w14:textId="77777777">
        <w:trPr>
          <w:trHeight w:val="374"/>
        </w:trPr>
        <w:tc>
          <w:tcPr>
            <w:tcW w:w="2023" w:type="dxa"/>
          </w:tcPr>
          <w:p w14:paraId="74102D56" w14:textId="77777777" w:rsidR="00487308" w:rsidRDefault="0077246A">
            <w:pPr>
              <w:ind w:firstLineChars="0" w:firstLine="0"/>
              <w:jc w:val="center"/>
              <w:rPr>
                <w:rFonts w:ascii="华文仿宋" w:eastAsia="华文仿宋" w:hAnsi="华文仿宋"/>
                <w:sz w:val="24"/>
              </w:rPr>
            </w:pPr>
            <w:r>
              <w:rPr>
                <w:rFonts w:ascii="华文仿宋" w:eastAsia="华文仿宋" w:hAnsi="华文仿宋" w:hint="eastAsia"/>
                <w:sz w:val="24"/>
              </w:rPr>
              <w:t>机械与控制类</w:t>
            </w:r>
          </w:p>
        </w:tc>
        <w:tc>
          <w:tcPr>
            <w:tcW w:w="6767" w:type="dxa"/>
          </w:tcPr>
          <w:p w14:paraId="2BA83DDF" w14:textId="77777777" w:rsidR="00487308" w:rsidRDefault="0077246A">
            <w:pPr>
              <w:ind w:firstLineChars="83" w:firstLine="199"/>
              <w:rPr>
                <w:rFonts w:ascii="华文仿宋" w:eastAsia="华文仿宋" w:hAnsi="华文仿宋"/>
                <w:sz w:val="24"/>
              </w:rPr>
            </w:pPr>
            <w:r>
              <w:rPr>
                <w:rFonts w:ascii="华文仿宋" w:eastAsia="华文仿宋" w:hAnsi="华文仿宋" w:hint="eastAsia"/>
                <w:sz w:val="24"/>
              </w:rPr>
              <w:t xml:space="preserve">A1 </w:t>
            </w:r>
            <w:r>
              <w:rPr>
                <w:rFonts w:ascii="华文仿宋" w:eastAsia="华文仿宋" w:hAnsi="华文仿宋" w:hint="eastAsia"/>
                <w:sz w:val="24"/>
              </w:rPr>
              <w:t>机械、</w:t>
            </w:r>
            <w:r>
              <w:rPr>
                <w:rFonts w:ascii="华文仿宋" w:eastAsia="华文仿宋" w:hAnsi="华文仿宋" w:hint="eastAsia"/>
                <w:sz w:val="24"/>
              </w:rPr>
              <w:t xml:space="preserve">A2 </w:t>
            </w:r>
            <w:r>
              <w:rPr>
                <w:rFonts w:ascii="华文仿宋" w:eastAsia="华文仿宋" w:hAnsi="华文仿宋" w:hint="eastAsia"/>
                <w:sz w:val="24"/>
              </w:rPr>
              <w:t>仪器仪表、</w:t>
            </w:r>
            <w:r>
              <w:rPr>
                <w:rFonts w:ascii="华文仿宋" w:eastAsia="华文仿宋" w:hAnsi="华文仿宋" w:hint="eastAsia"/>
                <w:sz w:val="24"/>
              </w:rPr>
              <w:t>A3</w:t>
            </w:r>
            <w:r>
              <w:rPr>
                <w:rFonts w:ascii="华文仿宋" w:eastAsia="华文仿宋" w:hAnsi="华文仿宋" w:hint="eastAsia"/>
                <w:sz w:val="24"/>
              </w:rPr>
              <w:t>工程、</w:t>
            </w:r>
            <w:r>
              <w:rPr>
                <w:rFonts w:ascii="华文仿宋" w:eastAsia="华文仿宋" w:hAnsi="华文仿宋" w:hint="eastAsia"/>
                <w:sz w:val="24"/>
              </w:rPr>
              <w:t xml:space="preserve">A4 </w:t>
            </w:r>
            <w:r>
              <w:rPr>
                <w:rFonts w:ascii="华文仿宋" w:eastAsia="华文仿宋" w:hAnsi="华文仿宋" w:hint="eastAsia"/>
                <w:sz w:val="24"/>
              </w:rPr>
              <w:t>交通、</w:t>
            </w:r>
            <w:r>
              <w:rPr>
                <w:rFonts w:ascii="华文仿宋" w:eastAsia="华文仿宋" w:hAnsi="华文仿宋" w:hint="eastAsia"/>
                <w:sz w:val="24"/>
              </w:rPr>
              <w:t xml:space="preserve">A5 </w:t>
            </w:r>
            <w:r>
              <w:rPr>
                <w:rFonts w:ascii="华文仿宋" w:eastAsia="华文仿宋" w:hAnsi="华文仿宋" w:hint="eastAsia"/>
                <w:sz w:val="24"/>
              </w:rPr>
              <w:t>建筑</w:t>
            </w:r>
          </w:p>
        </w:tc>
      </w:tr>
      <w:tr w:rsidR="00487308" w14:paraId="70CDE1EC" w14:textId="77777777">
        <w:trPr>
          <w:trHeight w:val="308"/>
        </w:trPr>
        <w:tc>
          <w:tcPr>
            <w:tcW w:w="2023" w:type="dxa"/>
          </w:tcPr>
          <w:p w14:paraId="53D9C80B" w14:textId="77777777" w:rsidR="00487308" w:rsidRDefault="0077246A">
            <w:pPr>
              <w:ind w:firstLine="480"/>
              <w:rPr>
                <w:rFonts w:ascii="华文仿宋" w:eastAsia="华文仿宋" w:hAnsi="华文仿宋"/>
                <w:sz w:val="24"/>
              </w:rPr>
            </w:pPr>
            <w:r>
              <w:rPr>
                <w:rFonts w:ascii="华文仿宋" w:eastAsia="华文仿宋" w:hAnsi="华文仿宋" w:hint="eastAsia"/>
                <w:sz w:val="24"/>
              </w:rPr>
              <w:t>信息技术</w:t>
            </w:r>
          </w:p>
        </w:tc>
        <w:tc>
          <w:tcPr>
            <w:tcW w:w="6767" w:type="dxa"/>
          </w:tcPr>
          <w:p w14:paraId="64DC419C" w14:textId="77777777" w:rsidR="00487308" w:rsidRDefault="0077246A">
            <w:pPr>
              <w:ind w:firstLineChars="0" w:firstLine="0"/>
              <w:jc w:val="center"/>
              <w:rPr>
                <w:rFonts w:ascii="华文仿宋" w:eastAsia="华文仿宋" w:hAnsi="华文仿宋"/>
                <w:sz w:val="24"/>
              </w:rPr>
            </w:pPr>
            <w:r>
              <w:rPr>
                <w:rFonts w:ascii="华文仿宋" w:eastAsia="华文仿宋" w:hAnsi="华文仿宋" w:hint="eastAsia"/>
                <w:sz w:val="24"/>
              </w:rPr>
              <w:t xml:space="preserve">B1 </w:t>
            </w:r>
            <w:r>
              <w:rPr>
                <w:rFonts w:ascii="华文仿宋" w:eastAsia="华文仿宋" w:hAnsi="华文仿宋" w:hint="eastAsia"/>
                <w:sz w:val="24"/>
              </w:rPr>
              <w:t>计算机、</w:t>
            </w:r>
            <w:r>
              <w:rPr>
                <w:rFonts w:ascii="华文仿宋" w:eastAsia="华文仿宋" w:hAnsi="华文仿宋" w:hint="eastAsia"/>
                <w:sz w:val="24"/>
              </w:rPr>
              <w:t xml:space="preserve">B2 </w:t>
            </w:r>
            <w:r>
              <w:rPr>
                <w:rFonts w:ascii="华文仿宋" w:eastAsia="华文仿宋" w:hAnsi="华文仿宋" w:hint="eastAsia"/>
                <w:sz w:val="24"/>
              </w:rPr>
              <w:t>电信、</w:t>
            </w:r>
            <w:r>
              <w:rPr>
                <w:rFonts w:ascii="华文仿宋" w:eastAsia="华文仿宋" w:hAnsi="华文仿宋" w:hint="eastAsia"/>
                <w:sz w:val="24"/>
              </w:rPr>
              <w:t xml:space="preserve">B3 </w:t>
            </w:r>
            <w:r>
              <w:rPr>
                <w:rFonts w:ascii="华文仿宋" w:eastAsia="华文仿宋" w:hAnsi="华文仿宋" w:hint="eastAsia"/>
                <w:sz w:val="24"/>
              </w:rPr>
              <w:t>通讯、</w:t>
            </w:r>
            <w:r>
              <w:rPr>
                <w:rFonts w:ascii="华文仿宋" w:eastAsia="华文仿宋" w:hAnsi="华文仿宋" w:hint="eastAsia"/>
                <w:sz w:val="24"/>
              </w:rPr>
              <w:t xml:space="preserve">B4 </w:t>
            </w:r>
            <w:r>
              <w:rPr>
                <w:rFonts w:ascii="华文仿宋" w:eastAsia="华文仿宋" w:hAnsi="华文仿宋" w:hint="eastAsia"/>
                <w:sz w:val="24"/>
              </w:rPr>
              <w:t>电子、</w:t>
            </w:r>
            <w:r>
              <w:rPr>
                <w:rFonts w:ascii="华文仿宋" w:eastAsia="华文仿宋" w:hAnsi="华文仿宋" w:hint="eastAsia"/>
                <w:sz w:val="24"/>
              </w:rPr>
              <w:t xml:space="preserve">B5 </w:t>
            </w:r>
            <w:r>
              <w:rPr>
                <w:rFonts w:ascii="华文仿宋" w:eastAsia="华文仿宋" w:hAnsi="华文仿宋" w:hint="eastAsia"/>
                <w:sz w:val="24"/>
              </w:rPr>
              <w:t>自动化控制</w:t>
            </w:r>
          </w:p>
        </w:tc>
      </w:tr>
      <w:tr w:rsidR="00487308" w14:paraId="69FC3536" w14:textId="77777777">
        <w:trPr>
          <w:trHeight w:val="317"/>
        </w:trPr>
        <w:tc>
          <w:tcPr>
            <w:tcW w:w="2023" w:type="dxa"/>
          </w:tcPr>
          <w:p w14:paraId="25611C4A" w14:textId="77777777" w:rsidR="00487308" w:rsidRDefault="0077246A">
            <w:pPr>
              <w:ind w:firstLine="480"/>
              <w:rPr>
                <w:rFonts w:ascii="华文仿宋" w:eastAsia="华文仿宋" w:hAnsi="华文仿宋"/>
                <w:sz w:val="24"/>
              </w:rPr>
            </w:pPr>
            <w:r>
              <w:rPr>
                <w:rFonts w:ascii="华文仿宋" w:eastAsia="华文仿宋" w:hAnsi="华文仿宋" w:hint="eastAsia"/>
                <w:sz w:val="24"/>
              </w:rPr>
              <w:t>数理类</w:t>
            </w:r>
          </w:p>
        </w:tc>
        <w:tc>
          <w:tcPr>
            <w:tcW w:w="6767" w:type="dxa"/>
          </w:tcPr>
          <w:p w14:paraId="1986F89C" w14:textId="77777777" w:rsidR="00487308" w:rsidRDefault="0077246A">
            <w:pPr>
              <w:ind w:firstLine="480"/>
              <w:jc w:val="center"/>
              <w:rPr>
                <w:rFonts w:ascii="华文仿宋" w:eastAsia="华文仿宋" w:hAnsi="华文仿宋"/>
                <w:sz w:val="24"/>
              </w:rPr>
            </w:pPr>
            <w:r>
              <w:rPr>
                <w:rFonts w:ascii="华文仿宋" w:eastAsia="华文仿宋" w:hAnsi="华文仿宋" w:hint="eastAsia"/>
                <w:sz w:val="24"/>
              </w:rPr>
              <w:t xml:space="preserve">C1 </w:t>
            </w:r>
            <w:r>
              <w:rPr>
                <w:rFonts w:ascii="华文仿宋" w:eastAsia="华文仿宋" w:hAnsi="华文仿宋" w:hint="eastAsia"/>
                <w:sz w:val="24"/>
              </w:rPr>
              <w:t>数学、</w:t>
            </w:r>
            <w:r>
              <w:rPr>
                <w:rFonts w:ascii="华文仿宋" w:eastAsia="华文仿宋" w:hAnsi="华文仿宋" w:hint="eastAsia"/>
                <w:sz w:val="24"/>
              </w:rPr>
              <w:t xml:space="preserve">C2 </w:t>
            </w:r>
            <w:r>
              <w:rPr>
                <w:rFonts w:ascii="华文仿宋" w:eastAsia="华文仿宋" w:hAnsi="华文仿宋" w:hint="eastAsia"/>
                <w:sz w:val="24"/>
              </w:rPr>
              <w:t>物理、</w:t>
            </w:r>
            <w:r>
              <w:rPr>
                <w:rFonts w:ascii="华文仿宋" w:eastAsia="华文仿宋" w:hAnsi="华文仿宋" w:hint="eastAsia"/>
                <w:sz w:val="24"/>
              </w:rPr>
              <w:t>C3</w:t>
            </w:r>
            <w:r>
              <w:rPr>
                <w:rFonts w:ascii="华文仿宋" w:eastAsia="华文仿宋" w:hAnsi="华文仿宋" w:hint="eastAsia"/>
                <w:sz w:val="24"/>
              </w:rPr>
              <w:t>地球空间科学</w:t>
            </w:r>
          </w:p>
        </w:tc>
      </w:tr>
      <w:tr w:rsidR="00487308" w14:paraId="24FBB0E1" w14:textId="77777777">
        <w:trPr>
          <w:trHeight w:val="274"/>
        </w:trPr>
        <w:tc>
          <w:tcPr>
            <w:tcW w:w="2023" w:type="dxa"/>
          </w:tcPr>
          <w:p w14:paraId="0B924FD5" w14:textId="77777777" w:rsidR="00487308" w:rsidRDefault="0077246A">
            <w:pPr>
              <w:ind w:firstLineChars="183" w:firstLine="439"/>
              <w:rPr>
                <w:rFonts w:ascii="华文仿宋" w:eastAsia="华文仿宋" w:hAnsi="华文仿宋"/>
                <w:sz w:val="24"/>
              </w:rPr>
            </w:pPr>
            <w:r>
              <w:rPr>
                <w:rFonts w:ascii="华文仿宋" w:eastAsia="华文仿宋" w:hAnsi="华文仿宋" w:hint="eastAsia"/>
                <w:sz w:val="24"/>
              </w:rPr>
              <w:t>生命科学</w:t>
            </w:r>
          </w:p>
        </w:tc>
        <w:tc>
          <w:tcPr>
            <w:tcW w:w="6767" w:type="dxa"/>
          </w:tcPr>
          <w:p w14:paraId="070D517C" w14:textId="77777777" w:rsidR="00487308" w:rsidRDefault="0077246A">
            <w:pPr>
              <w:ind w:firstLineChars="0" w:firstLine="0"/>
              <w:rPr>
                <w:rFonts w:ascii="华文仿宋" w:eastAsia="华文仿宋" w:hAnsi="华文仿宋"/>
                <w:sz w:val="24"/>
              </w:rPr>
            </w:pPr>
            <w:r>
              <w:rPr>
                <w:rFonts w:ascii="华文仿宋" w:eastAsia="华文仿宋" w:hAnsi="华文仿宋" w:hint="eastAsia"/>
                <w:sz w:val="24"/>
              </w:rPr>
              <w:t xml:space="preserve">D1 </w:t>
            </w:r>
            <w:r>
              <w:rPr>
                <w:rFonts w:ascii="华文仿宋" w:eastAsia="华文仿宋" w:hAnsi="华文仿宋" w:hint="eastAsia"/>
                <w:sz w:val="24"/>
              </w:rPr>
              <w:t>生物、</w:t>
            </w:r>
            <w:r>
              <w:rPr>
                <w:rFonts w:ascii="华文仿宋" w:eastAsia="华文仿宋" w:hAnsi="华文仿宋" w:hint="eastAsia"/>
                <w:sz w:val="24"/>
              </w:rPr>
              <w:t xml:space="preserve">D2 </w:t>
            </w:r>
            <w:r>
              <w:rPr>
                <w:rFonts w:ascii="华文仿宋" w:eastAsia="华文仿宋" w:hAnsi="华文仿宋" w:hint="eastAsia"/>
                <w:sz w:val="24"/>
              </w:rPr>
              <w:t>农学、</w:t>
            </w:r>
            <w:r>
              <w:rPr>
                <w:rFonts w:ascii="华文仿宋" w:eastAsia="华文仿宋" w:hAnsi="华文仿宋" w:hint="eastAsia"/>
                <w:sz w:val="24"/>
              </w:rPr>
              <w:t xml:space="preserve">D3 </w:t>
            </w:r>
            <w:r>
              <w:rPr>
                <w:rFonts w:ascii="华文仿宋" w:eastAsia="华文仿宋" w:hAnsi="华文仿宋" w:hint="eastAsia"/>
                <w:sz w:val="24"/>
              </w:rPr>
              <w:t>药学、</w:t>
            </w:r>
            <w:r>
              <w:rPr>
                <w:rFonts w:ascii="华文仿宋" w:eastAsia="华文仿宋" w:hAnsi="华文仿宋" w:hint="eastAsia"/>
                <w:sz w:val="24"/>
              </w:rPr>
              <w:t xml:space="preserve">D4 </w:t>
            </w:r>
            <w:r>
              <w:rPr>
                <w:rFonts w:ascii="华文仿宋" w:eastAsia="华文仿宋" w:hAnsi="华文仿宋" w:hint="eastAsia"/>
                <w:sz w:val="24"/>
              </w:rPr>
              <w:t>医学、</w:t>
            </w:r>
            <w:r>
              <w:rPr>
                <w:rFonts w:ascii="华文仿宋" w:eastAsia="华文仿宋" w:hAnsi="华文仿宋" w:hint="eastAsia"/>
                <w:sz w:val="24"/>
              </w:rPr>
              <w:t xml:space="preserve">D5 </w:t>
            </w:r>
            <w:r>
              <w:rPr>
                <w:rFonts w:ascii="华文仿宋" w:eastAsia="华文仿宋" w:hAnsi="华文仿宋" w:hint="eastAsia"/>
                <w:sz w:val="24"/>
              </w:rPr>
              <w:t>食品、</w:t>
            </w:r>
            <w:r>
              <w:rPr>
                <w:rFonts w:ascii="华文仿宋" w:eastAsia="华文仿宋" w:hAnsi="华文仿宋" w:hint="eastAsia"/>
                <w:sz w:val="24"/>
              </w:rPr>
              <w:t xml:space="preserve">D6 </w:t>
            </w:r>
            <w:r>
              <w:rPr>
                <w:rFonts w:ascii="华文仿宋" w:eastAsia="华文仿宋" w:hAnsi="华文仿宋" w:hint="eastAsia"/>
                <w:sz w:val="24"/>
              </w:rPr>
              <w:t>生态</w:t>
            </w:r>
          </w:p>
        </w:tc>
      </w:tr>
      <w:tr w:rsidR="00487308" w14:paraId="4DDF0AA5" w14:textId="77777777">
        <w:trPr>
          <w:trHeight w:val="374"/>
        </w:trPr>
        <w:tc>
          <w:tcPr>
            <w:tcW w:w="2023" w:type="dxa"/>
          </w:tcPr>
          <w:p w14:paraId="66BD6F5E" w14:textId="77777777" w:rsidR="00487308" w:rsidRDefault="0077246A">
            <w:pPr>
              <w:ind w:firstLineChars="83" w:firstLine="199"/>
              <w:rPr>
                <w:rFonts w:ascii="华文仿宋" w:eastAsia="华文仿宋" w:hAnsi="华文仿宋"/>
                <w:sz w:val="24"/>
              </w:rPr>
            </w:pPr>
            <w:r>
              <w:rPr>
                <w:rFonts w:ascii="华文仿宋" w:eastAsia="华文仿宋" w:hAnsi="华文仿宋" w:hint="eastAsia"/>
                <w:sz w:val="24"/>
              </w:rPr>
              <w:t>能源化工类</w:t>
            </w:r>
          </w:p>
        </w:tc>
        <w:tc>
          <w:tcPr>
            <w:tcW w:w="6767" w:type="dxa"/>
          </w:tcPr>
          <w:p w14:paraId="0C665BDE" w14:textId="77777777" w:rsidR="00487308" w:rsidRDefault="0077246A">
            <w:pPr>
              <w:ind w:firstLine="480"/>
              <w:jc w:val="center"/>
              <w:rPr>
                <w:rFonts w:ascii="华文仿宋" w:eastAsia="华文仿宋" w:hAnsi="华文仿宋"/>
                <w:sz w:val="24"/>
              </w:rPr>
            </w:pPr>
            <w:r>
              <w:rPr>
                <w:rFonts w:ascii="华文仿宋" w:eastAsia="华文仿宋" w:hAnsi="华文仿宋" w:hint="eastAsia"/>
                <w:sz w:val="24"/>
              </w:rPr>
              <w:t xml:space="preserve">E1 </w:t>
            </w:r>
            <w:r>
              <w:rPr>
                <w:rFonts w:ascii="华文仿宋" w:eastAsia="华文仿宋" w:hAnsi="华文仿宋" w:hint="eastAsia"/>
                <w:sz w:val="24"/>
              </w:rPr>
              <w:t>能源、</w:t>
            </w:r>
            <w:r>
              <w:rPr>
                <w:rFonts w:ascii="华文仿宋" w:eastAsia="华文仿宋" w:hAnsi="华文仿宋" w:hint="eastAsia"/>
                <w:sz w:val="24"/>
              </w:rPr>
              <w:t xml:space="preserve">E2 </w:t>
            </w:r>
            <w:r>
              <w:rPr>
                <w:rFonts w:ascii="华文仿宋" w:eastAsia="华文仿宋" w:hAnsi="华文仿宋" w:hint="eastAsia"/>
                <w:sz w:val="24"/>
              </w:rPr>
              <w:t>材料、</w:t>
            </w:r>
            <w:r>
              <w:rPr>
                <w:rFonts w:ascii="华文仿宋" w:eastAsia="华文仿宋" w:hAnsi="华文仿宋" w:hint="eastAsia"/>
                <w:sz w:val="24"/>
              </w:rPr>
              <w:t xml:space="preserve">E3 </w:t>
            </w:r>
            <w:r>
              <w:rPr>
                <w:rFonts w:ascii="华文仿宋" w:eastAsia="华文仿宋" w:hAnsi="华文仿宋" w:hint="eastAsia"/>
                <w:sz w:val="24"/>
              </w:rPr>
              <w:t>化学、</w:t>
            </w:r>
            <w:r>
              <w:rPr>
                <w:rFonts w:ascii="华文仿宋" w:eastAsia="华文仿宋" w:hAnsi="华文仿宋" w:hint="eastAsia"/>
                <w:sz w:val="24"/>
              </w:rPr>
              <w:t xml:space="preserve">E4 </w:t>
            </w:r>
            <w:r>
              <w:rPr>
                <w:rFonts w:ascii="华文仿宋" w:eastAsia="华文仿宋" w:hAnsi="华文仿宋" w:hint="eastAsia"/>
                <w:sz w:val="24"/>
              </w:rPr>
              <w:t>化工、</w:t>
            </w:r>
            <w:r>
              <w:rPr>
                <w:rFonts w:ascii="华文仿宋" w:eastAsia="华文仿宋" w:hAnsi="华文仿宋" w:hint="eastAsia"/>
                <w:sz w:val="24"/>
              </w:rPr>
              <w:t xml:space="preserve">E5 </w:t>
            </w:r>
            <w:r>
              <w:rPr>
                <w:rFonts w:ascii="华文仿宋" w:eastAsia="华文仿宋" w:hAnsi="华文仿宋" w:hint="eastAsia"/>
                <w:sz w:val="24"/>
              </w:rPr>
              <w:t>环境工程</w:t>
            </w:r>
          </w:p>
        </w:tc>
      </w:tr>
      <w:tr w:rsidR="00487308" w14:paraId="137C18C2" w14:textId="77777777">
        <w:trPr>
          <w:trHeight w:val="584"/>
        </w:trPr>
        <w:tc>
          <w:tcPr>
            <w:tcW w:w="2023" w:type="dxa"/>
          </w:tcPr>
          <w:p w14:paraId="00A84239" w14:textId="77777777" w:rsidR="00487308" w:rsidRDefault="0077246A">
            <w:pPr>
              <w:ind w:firstLineChars="0" w:firstLine="0"/>
              <w:jc w:val="center"/>
              <w:rPr>
                <w:rFonts w:ascii="华文仿宋" w:eastAsia="华文仿宋" w:hAnsi="华文仿宋"/>
                <w:sz w:val="24"/>
              </w:rPr>
            </w:pPr>
            <w:r>
              <w:rPr>
                <w:rFonts w:ascii="华文仿宋" w:eastAsia="华文仿宋" w:hAnsi="华文仿宋" w:hint="eastAsia"/>
                <w:sz w:val="24"/>
              </w:rPr>
              <w:t>哲学社会科学类</w:t>
            </w:r>
          </w:p>
        </w:tc>
        <w:tc>
          <w:tcPr>
            <w:tcW w:w="6767" w:type="dxa"/>
          </w:tcPr>
          <w:p w14:paraId="520135DC" w14:textId="77777777" w:rsidR="00487308" w:rsidRDefault="0077246A">
            <w:pPr>
              <w:ind w:firstLineChars="0" w:firstLine="0"/>
              <w:rPr>
                <w:rFonts w:ascii="华文仿宋" w:eastAsia="华文仿宋" w:hAnsi="华文仿宋"/>
                <w:sz w:val="24"/>
              </w:rPr>
            </w:pPr>
            <w:r>
              <w:rPr>
                <w:rFonts w:ascii="华文仿宋" w:eastAsia="华文仿宋" w:hAnsi="华文仿宋" w:hint="eastAsia"/>
                <w:sz w:val="24"/>
              </w:rPr>
              <w:t xml:space="preserve">F1 </w:t>
            </w:r>
            <w:r>
              <w:rPr>
                <w:rFonts w:ascii="华文仿宋" w:eastAsia="华文仿宋" w:hAnsi="华文仿宋" w:hint="eastAsia"/>
                <w:sz w:val="24"/>
              </w:rPr>
              <w:t>哲学、</w:t>
            </w:r>
            <w:r>
              <w:rPr>
                <w:rFonts w:ascii="华文仿宋" w:eastAsia="华文仿宋" w:hAnsi="华文仿宋" w:hint="eastAsia"/>
                <w:sz w:val="24"/>
              </w:rPr>
              <w:t xml:space="preserve">F2 </w:t>
            </w:r>
            <w:r>
              <w:rPr>
                <w:rFonts w:ascii="华文仿宋" w:eastAsia="华文仿宋" w:hAnsi="华文仿宋" w:hint="eastAsia"/>
                <w:sz w:val="24"/>
              </w:rPr>
              <w:t>经济、</w:t>
            </w:r>
            <w:r>
              <w:rPr>
                <w:rFonts w:ascii="华文仿宋" w:eastAsia="华文仿宋" w:hAnsi="华文仿宋" w:hint="eastAsia"/>
                <w:sz w:val="24"/>
              </w:rPr>
              <w:t xml:space="preserve">F3 </w:t>
            </w:r>
            <w:r>
              <w:rPr>
                <w:rFonts w:ascii="华文仿宋" w:eastAsia="华文仿宋" w:hAnsi="华文仿宋" w:hint="eastAsia"/>
                <w:sz w:val="24"/>
              </w:rPr>
              <w:t>社会、</w:t>
            </w:r>
            <w:r>
              <w:rPr>
                <w:rFonts w:ascii="华文仿宋" w:eastAsia="华文仿宋" w:hAnsi="华文仿宋" w:hint="eastAsia"/>
                <w:sz w:val="24"/>
              </w:rPr>
              <w:t xml:space="preserve">F4 </w:t>
            </w:r>
            <w:r>
              <w:rPr>
                <w:rFonts w:ascii="华文仿宋" w:eastAsia="华文仿宋" w:hAnsi="华文仿宋" w:hint="eastAsia"/>
                <w:sz w:val="24"/>
              </w:rPr>
              <w:t>法律、</w:t>
            </w:r>
            <w:r>
              <w:rPr>
                <w:rFonts w:ascii="华文仿宋" w:eastAsia="华文仿宋" w:hAnsi="华文仿宋" w:hint="eastAsia"/>
                <w:sz w:val="24"/>
              </w:rPr>
              <w:t xml:space="preserve">F5 </w:t>
            </w:r>
            <w:r>
              <w:rPr>
                <w:rFonts w:ascii="华文仿宋" w:eastAsia="华文仿宋" w:hAnsi="华文仿宋" w:hint="eastAsia"/>
                <w:sz w:val="24"/>
              </w:rPr>
              <w:t>教育、</w:t>
            </w:r>
            <w:r>
              <w:rPr>
                <w:rFonts w:ascii="华文仿宋" w:eastAsia="华文仿宋" w:hAnsi="华文仿宋" w:hint="eastAsia"/>
                <w:sz w:val="24"/>
              </w:rPr>
              <w:t xml:space="preserve">F6 </w:t>
            </w:r>
            <w:r>
              <w:rPr>
                <w:rFonts w:ascii="华文仿宋" w:eastAsia="华文仿宋" w:hAnsi="华文仿宋" w:hint="eastAsia"/>
                <w:sz w:val="24"/>
              </w:rPr>
              <w:t>管理</w:t>
            </w:r>
          </w:p>
        </w:tc>
      </w:tr>
    </w:tbl>
    <w:p w14:paraId="1ACE95A2" w14:textId="77777777" w:rsidR="00487308" w:rsidRDefault="0077246A">
      <w:pPr>
        <w:pStyle w:val="2"/>
        <w:ind w:firstLine="643"/>
        <w:jc w:val="center"/>
      </w:pPr>
      <w:bookmarkStart w:id="11" w:name="_Toc529264765"/>
      <w:r>
        <w:rPr>
          <w:rFonts w:hint="eastAsia"/>
        </w:rPr>
        <w:t>第六章</w:t>
      </w:r>
      <w:r>
        <w:rPr>
          <w:rFonts w:hint="eastAsia"/>
        </w:rPr>
        <w:t xml:space="preserve">  </w:t>
      </w:r>
      <w:r>
        <w:rPr>
          <w:rFonts w:hint="eastAsia"/>
        </w:rPr>
        <w:t>参赛作品要求</w:t>
      </w:r>
      <w:bookmarkEnd w:id="11"/>
    </w:p>
    <w:p w14:paraId="024F227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一、参赛作品基本原则</w:t>
      </w:r>
    </w:p>
    <w:p w14:paraId="30E94AE7"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 xml:space="preserve">1. </w:t>
      </w:r>
      <w:r>
        <w:rPr>
          <w:rFonts w:ascii="华文仿宋" w:eastAsia="华文仿宋" w:hAnsi="华文仿宋" w:hint="eastAsia"/>
          <w:sz w:val="28"/>
          <w:szCs w:val="28"/>
        </w:rPr>
        <w:t>科学性</w:t>
      </w:r>
      <w:r>
        <w:rPr>
          <w:rFonts w:ascii="华文仿宋" w:eastAsia="华文仿宋" w:hAnsi="华文仿宋" w:hint="eastAsia"/>
          <w:b/>
          <w:bCs/>
          <w:sz w:val="28"/>
          <w:szCs w:val="28"/>
        </w:rPr>
        <w:t xml:space="preserve"> </w:t>
      </w:r>
      <w:r>
        <w:rPr>
          <w:rFonts w:ascii="华文仿宋" w:eastAsia="华文仿宋" w:hAnsi="华文仿宋" w:hint="eastAsia"/>
          <w:sz w:val="28"/>
          <w:szCs w:val="28"/>
        </w:rPr>
        <w:t>论文材料应当真实可靠，不允许夸大或虚构；观点应当是在经过细致的思考与研究后实事求是地提出来的，而不是任意的猜测或臆断；语言应当准确、清晰、严密、合乎逻辑，不能模棱两可、含糊费解、粗疏缺漏、发明创造</w:t>
      </w:r>
      <w:proofErr w:type="gramStart"/>
      <w:r>
        <w:rPr>
          <w:rFonts w:ascii="华文仿宋" w:eastAsia="华文仿宋" w:hAnsi="华文仿宋" w:hint="eastAsia"/>
          <w:sz w:val="28"/>
          <w:szCs w:val="28"/>
        </w:rPr>
        <w:t>要求过称的</w:t>
      </w:r>
      <w:proofErr w:type="gramEnd"/>
      <w:r>
        <w:rPr>
          <w:rFonts w:ascii="华文仿宋" w:eastAsia="华文仿宋" w:hAnsi="华文仿宋" w:hint="eastAsia"/>
          <w:sz w:val="28"/>
          <w:szCs w:val="28"/>
        </w:rPr>
        <w:t>科学性和可信性，研究方法的正确性，科学理论的可靠性，选题与科学意义的合理性。</w:t>
      </w:r>
    </w:p>
    <w:p w14:paraId="00EB5172"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 xml:space="preserve">2. </w:t>
      </w:r>
      <w:r>
        <w:rPr>
          <w:rFonts w:ascii="华文仿宋" w:eastAsia="华文仿宋" w:hAnsi="华文仿宋" w:hint="eastAsia"/>
          <w:sz w:val="28"/>
          <w:szCs w:val="28"/>
        </w:rPr>
        <w:t>创造性</w:t>
      </w:r>
      <w:r>
        <w:rPr>
          <w:rFonts w:ascii="华文仿宋" w:eastAsia="华文仿宋" w:hAnsi="华文仿宋" w:hint="eastAsia"/>
          <w:b/>
          <w:bCs/>
          <w:sz w:val="28"/>
          <w:szCs w:val="28"/>
        </w:rPr>
        <w:t xml:space="preserve"> </w:t>
      </w:r>
      <w:r>
        <w:rPr>
          <w:rFonts w:ascii="华文仿宋" w:eastAsia="华文仿宋" w:hAnsi="华文仿宋" w:hint="eastAsia"/>
          <w:sz w:val="28"/>
          <w:szCs w:val="28"/>
        </w:rPr>
        <w:t>是否具有一定的创造性，是衡量参赛作品的重要标准。参赛者要注意在论文里，提出自己在观察、调查或考察中获得的新发现，在实验或制作中运用的新方法，在科技获得中所得到的新成果，在深入钻研某种科学知识中积累的新见解，从而能给</w:t>
      </w:r>
      <w:r>
        <w:rPr>
          <w:rFonts w:ascii="华文仿宋" w:eastAsia="华文仿宋" w:hAnsi="华文仿宋" w:hint="eastAsia"/>
          <w:sz w:val="28"/>
          <w:szCs w:val="28"/>
        </w:rPr>
        <w:t>人以一定的启发。</w:t>
      </w:r>
    </w:p>
    <w:p w14:paraId="5EA03E81"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t xml:space="preserve">3. </w:t>
      </w:r>
      <w:r>
        <w:rPr>
          <w:rFonts w:ascii="华文仿宋" w:eastAsia="华文仿宋" w:hAnsi="华文仿宋" w:hint="eastAsia"/>
          <w:sz w:val="28"/>
          <w:szCs w:val="28"/>
        </w:rPr>
        <w:t>合法性</w:t>
      </w:r>
      <w:r>
        <w:rPr>
          <w:rFonts w:ascii="华文仿宋" w:eastAsia="华文仿宋" w:hAnsi="华文仿宋" w:hint="eastAsia"/>
          <w:b/>
          <w:bCs/>
          <w:sz w:val="28"/>
          <w:szCs w:val="28"/>
        </w:rPr>
        <w:t xml:space="preserve"> </w:t>
      </w:r>
      <w:r>
        <w:rPr>
          <w:rFonts w:ascii="华文仿宋" w:eastAsia="华文仿宋" w:hAnsi="华文仿宋" w:hint="eastAsia"/>
          <w:sz w:val="28"/>
          <w:szCs w:val="28"/>
        </w:rPr>
        <w:t>参赛作品不能是与国家现行法律和法规有抵触的项目，</w:t>
      </w:r>
    </w:p>
    <w:p w14:paraId="448ACEA1"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lastRenderedPageBreak/>
        <w:t>不能是涉及生命财产安全的项目。</w:t>
      </w:r>
    </w:p>
    <w:p w14:paraId="1C25CDC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 xml:space="preserve">4. </w:t>
      </w:r>
      <w:r>
        <w:rPr>
          <w:rFonts w:ascii="华文仿宋" w:eastAsia="华文仿宋" w:hAnsi="华文仿宋" w:hint="eastAsia"/>
          <w:sz w:val="28"/>
          <w:szCs w:val="28"/>
        </w:rPr>
        <w:t>实用性</w:t>
      </w:r>
      <w:r>
        <w:rPr>
          <w:rFonts w:ascii="华文仿宋" w:eastAsia="华文仿宋" w:hAnsi="华文仿宋" w:hint="eastAsia"/>
          <w:b/>
          <w:bCs/>
          <w:sz w:val="28"/>
          <w:szCs w:val="28"/>
        </w:rPr>
        <w:t xml:space="preserve"> </w:t>
      </w:r>
      <w:r>
        <w:rPr>
          <w:rFonts w:ascii="华文仿宋" w:eastAsia="华文仿宋" w:hAnsi="华文仿宋" w:hint="eastAsia"/>
          <w:sz w:val="28"/>
          <w:szCs w:val="28"/>
        </w:rPr>
        <w:t>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14:paraId="71543C95"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二、参赛作品要求</w:t>
      </w:r>
    </w:p>
    <w:p w14:paraId="47A5128B"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t xml:space="preserve">1. </w:t>
      </w:r>
      <w:r>
        <w:rPr>
          <w:rFonts w:ascii="华文仿宋" w:eastAsia="华文仿宋" w:hAnsi="华文仿宋" w:hint="eastAsia"/>
          <w:sz w:val="28"/>
          <w:szCs w:val="28"/>
        </w:rPr>
        <w:t>申报参赛的作品必须是</w:t>
      </w:r>
      <w:r>
        <w:rPr>
          <w:rFonts w:ascii="华文仿宋" w:eastAsia="华文仿宋" w:hAnsi="华文仿宋"/>
          <w:b/>
          <w:bCs/>
          <w:sz w:val="28"/>
          <w:szCs w:val="28"/>
        </w:rPr>
        <w:t>201</w:t>
      </w:r>
      <w:r>
        <w:rPr>
          <w:rFonts w:ascii="华文仿宋" w:eastAsia="华文仿宋" w:hAnsi="华文仿宋" w:hint="eastAsia"/>
          <w:b/>
          <w:bCs/>
          <w:sz w:val="28"/>
          <w:szCs w:val="28"/>
        </w:rPr>
        <w:t>8</w:t>
      </w:r>
      <w:r>
        <w:rPr>
          <w:rFonts w:ascii="华文仿宋" w:eastAsia="华文仿宋" w:hAnsi="华文仿宋" w:hint="eastAsia"/>
          <w:b/>
          <w:bCs/>
          <w:sz w:val="28"/>
          <w:szCs w:val="28"/>
        </w:rPr>
        <w:t>年</w:t>
      </w:r>
      <w:r>
        <w:rPr>
          <w:rFonts w:ascii="华文仿宋" w:eastAsia="华文仿宋" w:hAnsi="华文仿宋" w:hint="eastAsia"/>
          <w:b/>
          <w:bCs/>
          <w:sz w:val="28"/>
          <w:szCs w:val="28"/>
        </w:rPr>
        <w:t>1</w:t>
      </w:r>
      <w:r>
        <w:rPr>
          <w:rFonts w:ascii="华文仿宋" w:eastAsia="华文仿宋" w:hAnsi="华文仿宋" w:hint="eastAsia"/>
          <w:b/>
          <w:bCs/>
          <w:sz w:val="28"/>
          <w:szCs w:val="28"/>
        </w:rPr>
        <w:t>月</w:t>
      </w:r>
      <w:r>
        <w:rPr>
          <w:rFonts w:ascii="华文仿宋" w:eastAsia="华文仿宋" w:hAnsi="华文仿宋" w:hint="eastAsia"/>
          <w:b/>
          <w:bCs/>
          <w:sz w:val="28"/>
          <w:szCs w:val="28"/>
        </w:rPr>
        <w:t>1</w:t>
      </w:r>
      <w:r>
        <w:rPr>
          <w:rFonts w:ascii="华文仿宋" w:eastAsia="华文仿宋" w:hAnsi="华文仿宋" w:hint="eastAsia"/>
          <w:b/>
          <w:bCs/>
          <w:sz w:val="28"/>
          <w:szCs w:val="28"/>
        </w:rPr>
        <w:t>日以后</w:t>
      </w:r>
      <w:r>
        <w:rPr>
          <w:rFonts w:ascii="华文仿宋" w:eastAsia="华文仿宋" w:hAnsi="华文仿宋" w:hint="eastAsia"/>
          <w:sz w:val="28"/>
          <w:szCs w:val="28"/>
        </w:rPr>
        <w:t>完成的学生课外学术科技或社会实践活动成果，可分为个人作品和集体作品。申报个人作品的，申报者必须承担申报作品</w:t>
      </w:r>
      <w:r>
        <w:rPr>
          <w:rFonts w:ascii="华文仿宋" w:eastAsia="华文仿宋" w:hAnsi="华文仿宋"/>
          <w:sz w:val="28"/>
          <w:szCs w:val="28"/>
        </w:rPr>
        <w:t>60%</w:t>
      </w:r>
      <w:r>
        <w:rPr>
          <w:rFonts w:ascii="华文仿宋" w:eastAsia="华文仿宋" w:hAnsi="华文仿宋" w:hint="eastAsia"/>
          <w:sz w:val="28"/>
          <w:szCs w:val="28"/>
        </w:rPr>
        <w:t>以上的</w:t>
      </w:r>
      <w:r>
        <w:rPr>
          <w:rFonts w:ascii="华文仿宋" w:eastAsia="华文仿宋" w:hAnsi="华文仿宋" w:hint="eastAsia"/>
          <w:sz w:val="28"/>
          <w:szCs w:val="28"/>
        </w:rPr>
        <w:t>研究工作，作品鉴定证书。专利证书及发表的有关作品上的署名均应为第一作者，合作者必须是学生且不得超过两人；</w:t>
      </w:r>
      <w:proofErr w:type="gramStart"/>
      <w:r>
        <w:rPr>
          <w:rFonts w:ascii="华文仿宋" w:eastAsia="华文仿宋" w:hAnsi="华文仿宋" w:hint="eastAsia"/>
          <w:sz w:val="28"/>
          <w:szCs w:val="28"/>
        </w:rPr>
        <w:t>凡作者</w:t>
      </w:r>
      <w:proofErr w:type="gramEnd"/>
      <w:r>
        <w:rPr>
          <w:rFonts w:ascii="华文仿宋" w:eastAsia="华文仿宋" w:hAnsi="华文仿宋" w:hint="eastAsia"/>
          <w:sz w:val="28"/>
          <w:szCs w:val="28"/>
        </w:rPr>
        <w:t>超过三人的项目或者不超过三人、但无法区分第一作者的项目，均须申报集体作品。集体作者必须均为学生。凡有合作者的个人作品或集体作品，均按学历最高的作者划分至本科生、硕士研究生或博士研究生类进行评审。</w:t>
      </w:r>
    </w:p>
    <w:p w14:paraId="22C5466C"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t xml:space="preserve">2. </w:t>
      </w:r>
      <w:r>
        <w:rPr>
          <w:rFonts w:ascii="华文仿宋" w:eastAsia="华文仿宋" w:hAnsi="华文仿宋" w:hint="eastAsia"/>
          <w:sz w:val="28"/>
          <w:szCs w:val="28"/>
        </w:rPr>
        <w:t>毕业设计和课程设计（论文）、学年论文和学位论文、国际竞赛获奖作品、获国家级奖励的成果（</w:t>
      </w:r>
      <w:proofErr w:type="gramStart"/>
      <w:r>
        <w:rPr>
          <w:rFonts w:ascii="华文仿宋" w:eastAsia="华文仿宋" w:hAnsi="华文仿宋" w:hint="eastAsia"/>
          <w:sz w:val="28"/>
          <w:szCs w:val="28"/>
        </w:rPr>
        <w:t>含本竞赛</w:t>
      </w:r>
      <w:proofErr w:type="gramEnd"/>
      <w:r>
        <w:rPr>
          <w:rFonts w:ascii="华文仿宋" w:eastAsia="华文仿宋" w:hAnsi="华文仿宋" w:hint="eastAsia"/>
          <w:sz w:val="28"/>
          <w:szCs w:val="28"/>
        </w:rPr>
        <w:t>主办单位参与举办的其它全国性竞赛的获奖作品）等不在申报范围之列。</w:t>
      </w:r>
    </w:p>
    <w:p w14:paraId="052B749B"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t xml:space="preserve">3. </w:t>
      </w:r>
      <w:r>
        <w:rPr>
          <w:rFonts w:ascii="华文仿宋" w:eastAsia="华文仿宋" w:hAnsi="华文仿宋" w:hint="eastAsia"/>
          <w:sz w:val="28"/>
          <w:szCs w:val="28"/>
        </w:rPr>
        <w:t>参赛作品必须由一名或以上的指导教师</w:t>
      </w:r>
      <w:r>
        <w:rPr>
          <w:rFonts w:ascii="华文仿宋" w:eastAsia="华文仿宋" w:hAnsi="华文仿宋" w:hint="eastAsia"/>
          <w:sz w:val="28"/>
          <w:szCs w:val="28"/>
        </w:rPr>
        <w:t>（或教研组）推荐，经学院（系）学籍管理、教务、科研管理部门审核确认。</w:t>
      </w:r>
    </w:p>
    <w:p w14:paraId="6F2509D7"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t xml:space="preserve">4. </w:t>
      </w:r>
      <w:r>
        <w:rPr>
          <w:rFonts w:ascii="华文仿宋" w:eastAsia="华文仿宋" w:hAnsi="华文仿宋" w:hint="eastAsia"/>
          <w:sz w:val="28"/>
          <w:szCs w:val="28"/>
        </w:rPr>
        <w:t>参赛作品涉及下列内容时，必须由申报者提供有关部门的证明材料，否则不予评审：</w:t>
      </w:r>
    </w:p>
    <w:p w14:paraId="7AF76B66"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lastRenderedPageBreak/>
        <w:t>（</w:t>
      </w:r>
      <w:r>
        <w:rPr>
          <w:rFonts w:ascii="华文仿宋" w:eastAsia="华文仿宋" w:hAnsi="华文仿宋" w:hint="eastAsia"/>
          <w:sz w:val="28"/>
          <w:szCs w:val="28"/>
        </w:rPr>
        <w:t>1</w:t>
      </w:r>
      <w:r>
        <w:rPr>
          <w:rFonts w:ascii="华文仿宋" w:eastAsia="华文仿宋" w:hAnsi="华文仿宋"/>
          <w:sz w:val="28"/>
          <w:szCs w:val="28"/>
        </w:rPr>
        <w:t>）</w:t>
      </w:r>
      <w:r>
        <w:rPr>
          <w:rFonts w:ascii="华文仿宋" w:eastAsia="华文仿宋" w:hAnsi="华文仿宋" w:hint="eastAsia"/>
          <w:sz w:val="28"/>
          <w:szCs w:val="28"/>
        </w:rPr>
        <w:t>动植物新品种的发现或培育，须由省级以上农科部门或科研院所开具证明。</w:t>
      </w:r>
    </w:p>
    <w:p w14:paraId="00E01049"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t>（</w:t>
      </w:r>
      <w:r>
        <w:rPr>
          <w:rFonts w:ascii="华文仿宋" w:eastAsia="华文仿宋" w:hAnsi="华文仿宋" w:hint="eastAsia"/>
          <w:sz w:val="28"/>
          <w:szCs w:val="28"/>
        </w:rPr>
        <w:t>2</w:t>
      </w:r>
      <w:r>
        <w:rPr>
          <w:rFonts w:ascii="华文仿宋" w:eastAsia="华文仿宋" w:hAnsi="华文仿宋"/>
          <w:sz w:val="28"/>
          <w:szCs w:val="28"/>
        </w:rPr>
        <w:t>）</w:t>
      </w:r>
      <w:r>
        <w:rPr>
          <w:rFonts w:ascii="华文仿宋" w:eastAsia="华文仿宋" w:hAnsi="华文仿宋" w:hint="eastAsia"/>
          <w:sz w:val="28"/>
          <w:szCs w:val="28"/>
        </w:rPr>
        <w:t>对国家保护动植物的研究，须由省级以上林业部门开具证明，证明该项研究的过程中未产生对所研究的动植物繁衍、生长不利的影响。</w:t>
      </w:r>
    </w:p>
    <w:p w14:paraId="2EDD671C" w14:textId="77777777" w:rsidR="00487308" w:rsidRDefault="0077246A">
      <w:pPr>
        <w:snapToGrid w:val="0"/>
        <w:ind w:left="420" w:hangingChars="150" w:hanging="420"/>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sz w:val="28"/>
          <w:szCs w:val="28"/>
        </w:rPr>
        <w:t>（</w:t>
      </w:r>
      <w:r>
        <w:rPr>
          <w:rFonts w:ascii="华文仿宋" w:eastAsia="华文仿宋" w:hAnsi="华文仿宋" w:hint="eastAsia"/>
          <w:sz w:val="28"/>
          <w:szCs w:val="28"/>
        </w:rPr>
        <w:t>3</w:t>
      </w:r>
      <w:r>
        <w:rPr>
          <w:rFonts w:ascii="华文仿宋" w:eastAsia="华文仿宋" w:hAnsi="华文仿宋"/>
          <w:sz w:val="28"/>
          <w:szCs w:val="28"/>
        </w:rPr>
        <w:t>）</w:t>
      </w:r>
      <w:r>
        <w:rPr>
          <w:rFonts w:ascii="华文仿宋" w:eastAsia="华文仿宋" w:hAnsi="华文仿宋" w:hint="eastAsia"/>
          <w:sz w:val="28"/>
          <w:szCs w:val="28"/>
        </w:rPr>
        <w:t>新药物的研究，须有卫生行政部门授权机构的鉴定证明。</w:t>
      </w:r>
    </w:p>
    <w:p w14:paraId="7EC9658D"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t>（</w:t>
      </w:r>
      <w:r>
        <w:rPr>
          <w:rFonts w:ascii="华文仿宋" w:eastAsia="华文仿宋" w:hAnsi="华文仿宋" w:hint="eastAsia"/>
          <w:sz w:val="28"/>
          <w:szCs w:val="28"/>
        </w:rPr>
        <w:t>4</w:t>
      </w:r>
      <w:r>
        <w:rPr>
          <w:rFonts w:ascii="华文仿宋" w:eastAsia="华文仿宋" w:hAnsi="华文仿宋"/>
          <w:sz w:val="28"/>
          <w:szCs w:val="28"/>
        </w:rPr>
        <w:t>）</w:t>
      </w:r>
      <w:r>
        <w:rPr>
          <w:rFonts w:ascii="华文仿宋" w:eastAsia="华文仿宋" w:hAnsi="华文仿宋" w:hint="eastAsia"/>
          <w:sz w:val="28"/>
          <w:szCs w:val="28"/>
        </w:rPr>
        <w:t>医疗卫生研究须通过专家鉴定，最好附上有公开发行的专业性杂志上发表过的文章。</w:t>
      </w:r>
    </w:p>
    <w:p w14:paraId="0F49C966"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t>（</w:t>
      </w:r>
      <w:r>
        <w:rPr>
          <w:rFonts w:ascii="华文仿宋" w:eastAsia="华文仿宋" w:hAnsi="华文仿宋" w:hint="eastAsia"/>
          <w:sz w:val="28"/>
          <w:szCs w:val="28"/>
        </w:rPr>
        <w:t>5</w:t>
      </w:r>
      <w:r>
        <w:rPr>
          <w:rFonts w:ascii="华文仿宋" w:eastAsia="华文仿宋" w:hAnsi="华文仿宋"/>
          <w:sz w:val="28"/>
          <w:szCs w:val="28"/>
        </w:rPr>
        <w:t>）</w:t>
      </w:r>
      <w:r>
        <w:rPr>
          <w:rFonts w:ascii="华文仿宋" w:eastAsia="华文仿宋" w:hAnsi="华文仿宋" w:hint="eastAsia"/>
          <w:sz w:val="28"/>
          <w:szCs w:val="28"/>
        </w:rPr>
        <w:t>涉及燃气用具等与人民生命财产安全有关用具的研究，须有国家相应行政部门授权机构的认定证明。</w:t>
      </w:r>
    </w:p>
    <w:p w14:paraId="1CC010F8" w14:textId="77777777" w:rsidR="00487308" w:rsidRDefault="00487308">
      <w:pPr>
        <w:snapToGrid w:val="0"/>
        <w:ind w:firstLine="560"/>
        <w:rPr>
          <w:rFonts w:ascii="华文仿宋" w:eastAsia="华文仿宋" w:hAnsi="华文仿宋"/>
          <w:sz w:val="28"/>
          <w:szCs w:val="28"/>
        </w:rPr>
      </w:pPr>
    </w:p>
    <w:p w14:paraId="0F57B571" w14:textId="77777777" w:rsidR="00487308" w:rsidRDefault="0077246A">
      <w:pPr>
        <w:pStyle w:val="1"/>
        <w:ind w:firstLine="883"/>
        <w:jc w:val="center"/>
      </w:pPr>
      <w:bookmarkStart w:id="12" w:name="_Toc529264766"/>
      <w:r>
        <w:rPr>
          <w:rFonts w:hint="eastAsia"/>
        </w:rPr>
        <w:t>第二篇</w:t>
      </w:r>
      <w:r>
        <w:rPr>
          <w:rFonts w:hint="eastAsia"/>
        </w:rPr>
        <w:t xml:space="preserve"> </w:t>
      </w:r>
      <w:r>
        <w:rPr>
          <w:rFonts w:hint="eastAsia"/>
        </w:rPr>
        <w:t>如何参加“挑战杯”</w:t>
      </w:r>
      <w:bookmarkEnd w:id="12"/>
    </w:p>
    <w:p w14:paraId="32D85E22" w14:textId="77777777" w:rsidR="00487308" w:rsidRDefault="0077246A">
      <w:pPr>
        <w:pStyle w:val="2"/>
        <w:ind w:firstLine="643"/>
        <w:jc w:val="center"/>
      </w:pPr>
      <w:bookmarkStart w:id="13" w:name="_Toc529264767"/>
      <w:r>
        <w:rPr>
          <w:rFonts w:hint="eastAsia"/>
        </w:rPr>
        <w:t>第一章</w:t>
      </w:r>
      <w:r>
        <w:rPr>
          <w:rFonts w:hint="eastAsia"/>
        </w:rPr>
        <w:t xml:space="preserve"> </w:t>
      </w:r>
      <w:r>
        <w:rPr>
          <w:rFonts w:hint="eastAsia"/>
        </w:rPr>
        <w:t>课题和项目选择指导</w:t>
      </w:r>
      <w:bookmarkEnd w:id="13"/>
    </w:p>
    <w:p w14:paraId="31A00D07"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一个好的课题，在“挑战杯”的成功中占有重要的份量。在本指南的最后，列出了一些“挑战杯”全国大学生课外学术科技作品竞赛获奖作品的标题以及一些参考题目，希望能对你有所启发。</w:t>
      </w:r>
    </w:p>
    <w:p w14:paraId="642094BE"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要选择一个好的课题，首先要求做好调查和资料搜集工作，只有充分掌握了将要涉及领域的现有水平、研究进展和存在的问题，才有可能知道什么选题值得去做。这是一件需要时间、条件和方法才能做好的事情。需</w:t>
      </w:r>
      <w:r>
        <w:rPr>
          <w:rFonts w:ascii="华文仿宋" w:eastAsia="华文仿宋" w:hAnsi="华文仿宋" w:hint="eastAsia"/>
          <w:sz w:val="28"/>
          <w:szCs w:val="28"/>
        </w:rPr>
        <w:lastRenderedPageBreak/>
        <w:t>要充分</w:t>
      </w:r>
      <w:r>
        <w:rPr>
          <w:rFonts w:ascii="华文仿宋" w:eastAsia="华文仿宋" w:hAnsi="华文仿宋" w:hint="eastAsia"/>
          <w:sz w:val="28"/>
          <w:szCs w:val="28"/>
        </w:rPr>
        <w:t>利用学校图书资料和互联网上的有关信息。当然，更不能忘记向有关教师咨询。</w:t>
      </w:r>
    </w:p>
    <w:p w14:paraId="50F716A3" w14:textId="77777777" w:rsidR="00487308" w:rsidRDefault="0077246A">
      <w:pPr>
        <w:pStyle w:val="4"/>
        <w:spacing w:line="560" w:lineRule="exact"/>
        <w:ind w:firstLine="562"/>
      </w:pPr>
      <w:r>
        <w:rPr>
          <w:rFonts w:hint="eastAsia"/>
        </w:rPr>
        <w:t>一、学术论文的选题</w:t>
      </w:r>
    </w:p>
    <w:p w14:paraId="322C4E59"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为了在“挑战杯”赛中获胜，参赛作品的选题至关重要像农民没用好种子，怎么辛苦也得不到好收成。什么才是好的选题呢</w:t>
      </w:r>
      <w:r>
        <w:rPr>
          <w:rFonts w:ascii="华文仿宋" w:eastAsia="华文仿宋" w:hAnsi="华文仿宋" w:hint="eastAsia"/>
          <w:sz w:val="28"/>
          <w:szCs w:val="28"/>
        </w:rPr>
        <w:t>?</w:t>
      </w:r>
      <w:r>
        <w:rPr>
          <w:rFonts w:ascii="华文仿宋" w:eastAsia="华文仿宋" w:hAnsi="华文仿宋" w:hint="eastAsia"/>
          <w:sz w:val="28"/>
          <w:szCs w:val="28"/>
        </w:rPr>
        <w:t>简单的回答就是能打破现有市场需求和学术科技供给平衡的新理论或是新的观察分析问题的观点。而如何去寻找能打破现有平衡的选题，则是大家最关心、最费周折的事情。首先要求做好调查和资料搜集工作，只有充分掌握了将要涉及领域的现有水平、研究进展和存在的问题，才有可能知道什么选题值得去做。这是一件需要时间、条件和方法才能做好</w:t>
      </w:r>
      <w:r>
        <w:rPr>
          <w:rFonts w:ascii="华文仿宋" w:eastAsia="华文仿宋" w:hAnsi="华文仿宋" w:hint="eastAsia"/>
          <w:sz w:val="28"/>
          <w:szCs w:val="28"/>
        </w:rPr>
        <w:t>的事情。需要充分利用学校图书资料和互联网上的有关信息。当然，更不能忘记向有关教师咨询。</w:t>
      </w:r>
      <w:r>
        <w:rPr>
          <w:rFonts w:ascii="华文仿宋" w:eastAsia="华文仿宋" w:hAnsi="华文仿宋" w:hint="eastAsia"/>
          <w:sz w:val="28"/>
          <w:szCs w:val="28"/>
        </w:rPr>
        <w:t> </w:t>
      </w:r>
    </w:p>
    <w:p w14:paraId="68C66BB8"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（一）论文课题的产生</w:t>
      </w:r>
    </w:p>
    <w:p w14:paraId="1F1F6550"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撰写学术论文的选题，实际上是科研选题。社会调查报告和社会科学学术论文的选题，则要瞄准社会热点问题，要能取得研究数据，提出新的观点或新的对策。</w:t>
      </w:r>
      <w:r>
        <w:rPr>
          <w:rFonts w:ascii="华文仿宋" w:eastAsia="华文仿宋" w:hAnsi="华文仿宋" w:hint="eastAsia"/>
          <w:sz w:val="28"/>
          <w:szCs w:val="28"/>
        </w:rPr>
        <w:t> </w:t>
      </w:r>
      <w:r>
        <w:rPr>
          <w:rFonts w:ascii="华文仿宋" w:eastAsia="华文仿宋" w:hAnsi="华文仿宋" w:hint="eastAsia"/>
          <w:sz w:val="28"/>
          <w:szCs w:val="28"/>
        </w:rPr>
        <w:t>在具体捕捉科研课题时，可从以下几方面进行思考：</w:t>
      </w:r>
      <w:r>
        <w:rPr>
          <w:rFonts w:ascii="华文仿宋" w:eastAsia="华文仿宋" w:hAnsi="华文仿宋" w:hint="eastAsia"/>
          <w:sz w:val="28"/>
          <w:szCs w:val="28"/>
        </w:rPr>
        <w:t> </w:t>
      </w:r>
    </w:p>
    <w:p w14:paraId="127E5E05"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．社会生产和现实生活提出了什么新问题</w:t>
      </w:r>
      <w:r>
        <w:rPr>
          <w:rFonts w:ascii="华文仿宋" w:eastAsia="华文仿宋" w:hAnsi="华文仿宋" w:hint="eastAsia"/>
          <w:sz w:val="28"/>
          <w:szCs w:val="28"/>
        </w:rPr>
        <w:t> </w:t>
      </w:r>
    </w:p>
    <w:p w14:paraId="14E9A2E3"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社会生产和现实生活不断出现的新问题，是形成科学研究课题的最重要的源泉。捕捉直接影响生产发展和生活质量的关键问题或热点问题进行研究，具有更大的科学价值和现实意义。</w:t>
      </w:r>
      <w:r>
        <w:rPr>
          <w:rFonts w:ascii="华文仿宋" w:eastAsia="华文仿宋" w:hAnsi="华文仿宋" w:hint="eastAsia"/>
          <w:sz w:val="28"/>
          <w:szCs w:val="28"/>
        </w:rPr>
        <w:t> </w:t>
      </w:r>
    </w:p>
    <w:p w14:paraId="621A935D"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lastRenderedPageBreak/>
        <w:t>每</w:t>
      </w:r>
      <w:r>
        <w:rPr>
          <w:rFonts w:ascii="华文仿宋" w:eastAsia="华文仿宋" w:hAnsi="华文仿宋" w:hint="eastAsia"/>
          <w:sz w:val="28"/>
          <w:szCs w:val="28"/>
        </w:rPr>
        <w:t>年，国家科技管理部门都用科技发展指南的形式公开科研选题方向，表明了国家各级政府对社会经济发展问题的关注。高校的教师或科研工作者通常依据《选题指南》提出的方向，申报有新颖性、创造性和意义较大的科研课题。对于大学生或研究生来说，可通过导师的指导，或直接参与教师科研项目，选择参加“挑战杯”竞赛的题目。如果能选择科学前沿课题或与社会经济发展密切相关的课题，更会有出类拔萃的机会。</w:t>
      </w:r>
      <w:r>
        <w:rPr>
          <w:rFonts w:ascii="华文仿宋" w:eastAsia="华文仿宋" w:hAnsi="华文仿宋" w:hint="eastAsia"/>
          <w:sz w:val="28"/>
          <w:szCs w:val="28"/>
        </w:rPr>
        <w:t> </w:t>
      </w:r>
    </w:p>
    <w:p w14:paraId="309439C4"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．科学园地中有哪些尚未开垦的“处女地”</w:t>
      </w:r>
      <w:r>
        <w:rPr>
          <w:rFonts w:ascii="华文仿宋" w:eastAsia="华文仿宋" w:hAnsi="华文仿宋" w:hint="eastAsia"/>
          <w:sz w:val="28"/>
          <w:szCs w:val="28"/>
        </w:rPr>
        <w:t> </w:t>
      </w:r>
    </w:p>
    <w:p w14:paraId="4178EC05"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科学在不断发展，一门学科内各分支学科的交叉，各门学科的交叉与互相渗透，有可能产生交叉处的空白</w:t>
      </w:r>
      <w:r>
        <w:rPr>
          <w:rFonts w:ascii="华文仿宋" w:eastAsia="华文仿宋" w:hAnsi="华文仿宋" w:hint="eastAsia"/>
          <w:sz w:val="28"/>
          <w:szCs w:val="28"/>
        </w:rPr>
        <w:t>区，将目光投注到那些尚未被人开垦的“处女地”，往往能形成有价值的研究课题。</w:t>
      </w:r>
      <w:r>
        <w:rPr>
          <w:rFonts w:ascii="华文仿宋" w:eastAsia="华文仿宋" w:hAnsi="华文仿宋" w:hint="eastAsia"/>
          <w:sz w:val="28"/>
          <w:szCs w:val="28"/>
        </w:rPr>
        <w:t>    </w:t>
      </w:r>
    </w:p>
    <w:p w14:paraId="57035129"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例如，某体育学院研究生选择了《竞技体育技术、战术创新理论研究》，意在探索促进竞技体育运动不断创新的基本理论与方法。这一研究课题的提出，是在竞技体育科学与创造科学交叉区寻找到一块科研“处女地”。</w:t>
      </w:r>
      <w:r>
        <w:rPr>
          <w:rFonts w:ascii="华文仿宋" w:eastAsia="华文仿宋" w:hAnsi="华文仿宋" w:hint="eastAsia"/>
          <w:sz w:val="28"/>
          <w:szCs w:val="28"/>
        </w:rPr>
        <w:t> </w:t>
      </w:r>
    </w:p>
    <w:p w14:paraId="354D6777"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再如，有人在电子计算机应用技术与中国古典文学研究的交叉结合中，找到有关“计量史学”方面的科研新课题。</w:t>
      </w:r>
      <w:r>
        <w:rPr>
          <w:rFonts w:ascii="华文仿宋" w:eastAsia="华文仿宋" w:hAnsi="华文仿宋" w:hint="eastAsia"/>
          <w:sz w:val="28"/>
          <w:szCs w:val="28"/>
        </w:rPr>
        <w:t> </w:t>
      </w:r>
    </w:p>
    <w:p w14:paraId="75870456"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．已有理论、传统观点和结论有值得怀疑的地方吗</w:t>
      </w:r>
      <w:r>
        <w:rPr>
          <w:rFonts w:ascii="华文仿宋" w:eastAsia="华文仿宋" w:hAnsi="华文仿宋" w:hint="eastAsia"/>
          <w:sz w:val="28"/>
          <w:szCs w:val="28"/>
        </w:rPr>
        <w:t> </w:t>
      </w:r>
    </w:p>
    <w:p w14:paraId="57BE5BB7"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用怀疑的眼光看待已有理论、传统观点和结论，寻找其缺陷和矛盾，也是捕捉科研课题的</w:t>
      </w:r>
      <w:r>
        <w:rPr>
          <w:rFonts w:ascii="华文仿宋" w:eastAsia="华文仿宋" w:hAnsi="华文仿宋" w:hint="eastAsia"/>
          <w:sz w:val="28"/>
          <w:szCs w:val="28"/>
        </w:rPr>
        <w:t>途径。历史上，当绝大多数物理学家完全不加怀疑使用牛顿的经典力学公式时，爱因斯坦却对它进行质疑，重新考虑牛顿力学的时空观，从而萌发出建立新的时空观的设想</w:t>
      </w:r>
      <w:r>
        <w:rPr>
          <w:rFonts w:ascii="华文仿宋" w:eastAsia="华文仿宋" w:hAnsi="华文仿宋" w:hint="eastAsia"/>
          <w:sz w:val="28"/>
          <w:szCs w:val="28"/>
        </w:rPr>
        <w:t>(</w:t>
      </w:r>
      <w:r>
        <w:rPr>
          <w:rFonts w:ascii="华文仿宋" w:eastAsia="华文仿宋" w:hAnsi="华文仿宋" w:hint="eastAsia"/>
          <w:sz w:val="28"/>
          <w:szCs w:val="28"/>
        </w:rPr>
        <w:t>狭义相对论</w:t>
      </w:r>
      <w:r>
        <w:rPr>
          <w:rFonts w:ascii="华文仿宋" w:eastAsia="华文仿宋" w:hAnsi="华文仿宋" w:hint="eastAsia"/>
          <w:sz w:val="28"/>
          <w:szCs w:val="28"/>
        </w:rPr>
        <w:t>)</w:t>
      </w:r>
      <w:r>
        <w:rPr>
          <w:rFonts w:ascii="华文仿宋" w:eastAsia="华文仿宋" w:hAnsi="华文仿宋" w:hint="eastAsia"/>
          <w:sz w:val="28"/>
          <w:szCs w:val="28"/>
        </w:rPr>
        <w:t>。现在许多人</w:t>
      </w:r>
      <w:r>
        <w:rPr>
          <w:rFonts w:ascii="华文仿宋" w:eastAsia="华文仿宋" w:hAnsi="华文仿宋" w:hint="eastAsia"/>
          <w:sz w:val="28"/>
          <w:szCs w:val="28"/>
        </w:rPr>
        <w:lastRenderedPageBreak/>
        <w:t>致力于研究社会主义市场经济理论，也是源于对传统的计划经济理论的怀疑和批判。</w:t>
      </w:r>
      <w:r>
        <w:rPr>
          <w:rFonts w:ascii="华文仿宋" w:eastAsia="华文仿宋" w:hAnsi="华文仿宋" w:hint="eastAsia"/>
          <w:sz w:val="28"/>
          <w:szCs w:val="28"/>
        </w:rPr>
        <w:t> </w:t>
      </w:r>
    </w:p>
    <w:p w14:paraId="3CD15AB7"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 </w:t>
      </w:r>
      <w:r>
        <w:rPr>
          <w:rFonts w:ascii="华文仿宋" w:eastAsia="华文仿宋" w:hAnsi="华文仿宋" w:hint="eastAsia"/>
          <w:sz w:val="28"/>
          <w:szCs w:val="28"/>
        </w:rPr>
        <w:t>由于历史的局限，许多前人的某些理论、观点和结论，看起来无懈可击，但仔细推敲就会发现其缺陷和矛盾，揭示这种缺陷和矛盾就是科学发现，深入研究就可能提出新的理论。</w:t>
      </w:r>
      <w:r>
        <w:rPr>
          <w:rFonts w:ascii="华文仿宋" w:eastAsia="华文仿宋" w:hAnsi="华文仿宋" w:hint="eastAsia"/>
          <w:sz w:val="28"/>
          <w:szCs w:val="28"/>
        </w:rPr>
        <w:t> </w:t>
      </w:r>
    </w:p>
    <w:p w14:paraId="4691F326"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hint="eastAsia"/>
          <w:sz w:val="28"/>
          <w:szCs w:val="28"/>
        </w:rPr>
        <w:t>．书本上记载过什么难题</w:t>
      </w:r>
      <w:r>
        <w:rPr>
          <w:rFonts w:ascii="华文仿宋" w:eastAsia="华文仿宋" w:hAnsi="华文仿宋" w:hint="eastAsia"/>
          <w:sz w:val="28"/>
          <w:szCs w:val="28"/>
        </w:rPr>
        <w:t> </w:t>
      </w:r>
    </w:p>
    <w:p w14:paraId="6829DC62"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 </w:t>
      </w:r>
      <w:r>
        <w:rPr>
          <w:rFonts w:ascii="华文仿宋" w:eastAsia="华文仿宋" w:hAnsi="华文仿宋" w:hint="eastAsia"/>
          <w:sz w:val="28"/>
          <w:szCs w:val="28"/>
        </w:rPr>
        <w:t>研究课题从实际中找，这无疑是正确的。但是，有些课题也可能来自书本中</w:t>
      </w:r>
      <w:r>
        <w:rPr>
          <w:rFonts w:ascii="华文仿宋" w:eastAsia="华文仿宋" w:hAnsi="华文仿宋" w:hint="eastAsia"/>
          <w:sz w:val="28"/>
          <w:szCs w:val="28"/>
        </w:rPr>
        <w:t>的难题。我国著名数学家侯振挺教授早年在大学学习时，就从一本书中找到了自己的研究课题。经过研究，最终创建了被国际数学界称为“侯氏定理”的科学理论。</w:t>
      </w:r>
      <w:r>
        <w:rPr>
          <w:rFonts w:ascii="华文仿宋" w:eastAsia="华文仿宋" w:hAnsi="华文仿宋" w:hint="eastAsia"/>
          <w:sz w:val="28"/>
          <w:szCs w:val="28"/>
        </w:rPr>
        <w:t> </w:t>
      </w:r>
    </w:p>
    <w:p w14:paraId="28F884CD"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国际上获得菲尔兹奖的</w:t>
      </w:r>
      <w:r>
        <w:rPr>
          <w:rFonts w:ascii="华文仿宋" w:eastAsia="华文仿宋" w:hAnsi="华文仿宋" w:hint="eastAsia"/>
          <w:sz w:val="28"/>
          <w:szCs w:val="28"/>
        </w:rPr>
        <w:t>20</w:t>
      </w:r>
      <w:r>
        <w:rPr>
          <w:rFonts w:ascii="华文仿宋" w:eastAsia="华文仿宋" w:hAnsi="华文仿宋" w:hint="eastAsia"/>
          <w:sz w:val="28"/>
          <w:szCs w:val="28"/>
        </w:rPr>
        <w:t>多位数学家中，有不少人是由于解决了“希尔伯特问题”中的某个问题或者历史遗留下来的其他难题而获奖的。数学如此，其他学科也是如此。</w:t>
      </w:r>
    </w:p>
    <w:p w14:paraId="610B8736"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5</w:t>
      </w:r>
      <w:r>
        <w:rPr>
          <w:rFonts w:ascii="华文仿宋" w:eastAsia="华文仿宋" w:hAnsi="华文仿宋" w:hint="eastAsia"/>
          <w:sz w:val="28"/>
          <w:szCs w:val="28"/>
        </w:rPr>
        <w:t>．学术争论中提出了什么问题</w:t>
      </w:r>
      <w:r>
        <w:rPr>
          <w:rFonts w:ascii="华文仿宋" w:eastAsia="华文仿宋" w:hAnsi="华文仿宋" w:hint="eastAsia"/>
          <w:sz w:val="28"/>
          <w:szCs w:val="28"/>
        </w:rPr>
        <w:t> </w:t>
      </w:r>
    </w:p>
    <w:p w14:paraId="124EFB2F"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对于同一对象、现象或过程，存在着不同观点、不同学派之间的学术争论，这是物理学发现过程中常有的事情。历史上光的微粒说与波动说之争，热的本质之争，物种不变论与进化论之争，都是历史上有名的学术之争。争论时，双方都有一定的事实依据和理论依据。了解这种争论的前因后果与争论焦点，乃是发现问题的重要途径。许多科学研究，常常被学术争论所诱发。在了解当前学术争论的基础上，大学生也可以从中找到科研新课题。</w:t>
      </w:r>
      <w:r>
        <w:rPr>
          <w:rFonts w:ascii="华文仿宋" w:eastAsia="华文仿宋" w:hAnsi="华文仿宋" w:hint="eastAsia"/>
          <w:sz w:val="28"/>
          <w:szCs w:val="28"/>
        </w:rPr>
        <w:t> </w:t>
      </w:r>
    </w:p>
    <w:p w14:paraId="7B07085F"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lastRenderedPageBreak/>
        <w:t>6</w:t>
      </w:r>
      <w:r>
        <w:rPr>
          <w:rFonts w:ascii="华文仿宋" w:eastAsia="华文仿宋" w:hAnsi="华文仿宋" w:hint="eastAsia"/>
          <w:sz w:val="28"/>
          <w:szCs w:val="28"/>
        </w:rPr>
        <w:t>．对同一个课题能否从新的角度去研究</w:t>
      </w:r>
      <w:r>
        <w:rPr>
          <w:rFonts w:ascii="华文仿宋" w:eastAsia="华文仿宋" w:hAnsi="华文仿宋" w:hint="eastAsia"/>
          <w:sz w:val="28"/>
          <w:szCs w:val="28"/>
        </w:rPr>
        <w:t> </w:t>
      </w:r>
    </w:p>
    <w:p w14:paraId="57D91D98"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对于同一个研究课题，从新的角度去思考，即从新的侧面、采用新的材料、使用新的手段去</w:t>
      </w:r>
      <w:r>
        <w:rPr>
          <w:rFonts w:ascii="华文仿宋" w:eastAsia="华文仿宋" w:hAnsi="华文仿宋" w:hint="eastAsia"/>
          <w:sz w:val="28"/>
          <w:szCs w:val="28"/>
        </w:rPr>
        <w:t>研究也可以形成新的研究课题。例如，自中国古典文学名著《红楼梦》问世以来，红学研究已风靡海内外，研究成果也可谓车载船装、千姿百态。然而至今仍有不少人情系红学，不断地从新的角度去选择研究课题。</w:t>
      </w:r>
      <w:r>
        <w:rPr>
          <w:rFonts w:ascii="华文仿宋" w:eastAsia="华文仿宋" w:hAnsi="华文仿宋" w:hint="eastAsia"/>
          <w:sz w:val="28"/>
          <w:szCs w:val="28"/>
        </w:rPr>
        <w:t> </w:t>
      </w:r>
    </w:p>
    <w:p w14:paraId="3F513E70"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在“挑战杯”竞赛前，我们可能知道组织者提供的社会科学学术论文或调研报告的《选题指南》，对《选题指南》上的题目，我们应注意选好新的研究角度，力求有所创新。</w:t>
      </w:r>
      <w:r>
        <w:rPr>
          <w:rFonts w:ascii="华文仿宋" w:eastAsia="华文仿宋" w:hAnsi="华文仿宋" w:hint="eastAsia"/>
          <w:sz w:val="28"/>
          <w:szCs w:val="28"/>
        </w:rPr>
        <w:t> </w:t>
      </w:r>
    </w:p>
    <w:p w14:paraId="2AD52FF2"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7</w:t>
      </w:r>
      <w:r>
        <w:rPr>
          <w:rFonts w:ascii="华文仿宋" w:eastAsia="华文仿宋" w:hAnsi="华文仿宋" w:hint="eastAsia"/>
          <w:sz w:val="28"/>
          <w:szCs w:val="28"/>
        </w:rPr>
        <w:t>．能否从论文中的限制词中找到课题</w:t>
      </w:r>
      <w:r>
        <w:rPr>
          <w:rFonts w:ascii="华文仿宋" w:eastAsia="华文仿宋" w:hAnsi="华文仿宋" w:hint="eastAsia"/>
          <w:sz w:val="28"/>
          <w:szCs w:val="28"/>
        </w:rPr>
        <w:t> </w:t>
      </w:r>
    </w:p>
    <w:p w14:paraId="4F9D27E9"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许多研究论文在阐述某种观点或结论时，经常有这样一类限制词：“在一定条件下”、“在相当程度上”、“在某种范围内”等。那么，究竞在</w:t>
      </w:r>
      <w:r>
        <w:rPr>
          <w:rFonts w:ascii="华文仿宋" w:eastAsia="华文仿宋" w:hAnsi="华文仿宋" w:hint="eastAsia"/>
          <w:sz w:val="28"/>
          <w:szCs w:val="28"/>
        </w:rPr>
        <w:t>什么条件下？在多大程度上</w:t>
      </w:r>
      <w:r>
        <w:rPr>
          <w:rFonts w:ascii="华文仿宋" w:eastAsia="华文仿宋" w:hAnsi="华文仿宋" w:hint="eastAsia"/>
          <w:sz w:val="28"/>
          <w:szCs w:val="28"/>
        </w:rPr>
        <w:t>?</w:t>
      </w:r>
      <w:r>
        <w:rPr>
          <w:rFonts w:ascii="华文仿宋" w:eastAsia="华文仿宋" w:hAnsi="华文仿宋" w:hint="eastAsia"/>
          <w:sz w:val="28"/>
          <w:szCs w:val="28"/>
        </w:rPr>
        <w:t>在哪些范围内</w:t>
      </w:r>
      <w:r>
        <w:rPr>
          <w:rFonts w:ascii="华文仿宋" w:eastAsia="华文仿宋" w:hAnsi="华文仿宋" w:hint="eastAsia"/>
          <w:sz w:val="28"/>
          <w:szCs w:val="28"/>
        </w:rPr>
        <w:t>?</w:t>
      </w:r>
      <w:r>
        <w:rPr>
          <w:rFonts w:ascii="华文仿宋" w:eastAsia="华文仿宋" w:hAnsi="华文仿宋" w:hint="eastAsia"/>
          <w:sz w:val="28"/>
          <w:szCs w:val="28"/>
        </w:rPr>
        <w:t>对于这些限制词的具体规范的寻找，可以构成相应的研究课题。此外，对于给定明确限制规范的情况，也可以通过超出规范的外推思考捕捉到研究课题。</w:t>
      </w:r>
      <w:r>
        <w:rPr>
          <w:rFonts w:ascii="华文仿宋" w:eastAsia="华文仿宋" w:hAnsi="华文仿宋" w:hint="eastAsia"/>
          <w:sz w:val="28"/>
          <w:szCs w:val="28"/>
        </w:rPr>
        <w:t> </w:t>
      </w:r>
    </w:p>
    <w:p w14:paraId="5B10FD0B"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8</w:t>
      </w:r>
      <w:r>
        <w:rPr>
          <w:rFonts w:ascii="华文仿宋" w:eastAsia="华文仿宋" w:hAnsi="华文仿宋" w:hint="eastAsia"/>
          <w:sz w:val="28"/>
          <w:szCs w:val="28"/>
        </w:rPr>
        <w:t>．能否对他人失败的研究进行分析</w:t>
      </w:r>
      <w:r>
        <w:rPr>
          <w:rFonts w:ascii="华文仿宋" w:eastAsia="华文仿宋" w:hAnsi="华文仿宋" w:hint="eastAsia"/>
          <w:sz w:val="28"/>
          <w:szCs w:val="28"/>
        </w:rPr>
        <w:t> </w:t>
      </w:r>
    </w:p>
    <w:p w14:paraId="35C88250"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科学研究中有许多失败或失误案例，对这些案例进行个案分析或综合分析，以探索其失败或失误的原因，抑或在失败的废墟上重新筑起研究的大厦，也可以形成相应的研究课题。</w:t>
      </w:r>
      <w:r>
        <w:rPr>
          <w:rFonts w:ascii="华文仿宋" w:eastAsia="华文仿宋" w:hAnsi="华文仿宋" w:hint="eastAsia"/>
          <w:sz w:val="28"/>
          <w:szCs w:val="28"/>
        </w:rPr>
        <w:t> </w:t>
      </w:r>
    </w:p>
    <w:p w14:paraId="683BFF71"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以上所举课题的来源或线索，并不一定概括得全面。对于奥妙无穷的自然界和错综复杂的人类社会，鲜为人知的东西比比皆是，供科研选择的</w:t>
      </w:r>
      <w:r>
        <w:rPr>
          <w:rFonts w:ascii="华文仿宋" w:eastAsia="华文仿宋" w:hAnsi="华文仿宋" w:hint="eastAsia"/>
          <w:sz w:val="28"/>
          <w:szCs w:val="28"/>
        </w:rPr>
        <w:lastRenderedPageBreak/>
        <w:t>课题是层出不穷</w:t>
      </w:r>
      <w:r>
        <w:rPr>
          <w:rFonts w:ascii="华文仿宋" w:eastAsia="华文仿宋" w:hAnsi="华文仿宋" w:hint="eastAsia"/>
          <w:sz w:val="28"/>
          <w:szCs w:val="28"/>
        </w:rPr>
        <w:t>的。只要我们有创造的动机，善于进行创造性思考，在老师的指导下，总会找到合适的参加“挑战杯”竞赛的科研课题，撰写出高水平的学术论文。</w:t>
      </w:r>
    </w:p>
    <w:p w14:paraId="60C37DB9"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（二）课题选择的原则</w:t>
      </w:r>
    </w:p>
    <w:p w14:paraId="46BAFCB8"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．课题的选择要注重科学性、实用性，崇尚科学，追求真知。</w:t>
      </w:r>
    </w:p>
    <w:p w14:paraId="0E7E08DF"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．课题的选择要有研究价值，有新意、见解独到。</w:t>
      </w:r>
    </w:p>
    <w:p w14:paraId="14270751"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．课题的选择可以与往届课题相似，但研究方向与侧重点应不同。</w:t>
      </w:r>
    </w:p>
    <w:p w14:paraId="385059A9" w14:textId="77777777" w:rsidR="00487308" w:rsidRDefault="0077246A">
      <w:pPr>
        <w:snapToGrid w:val="0"/>
        <w:ind w:firstLine="560"/>
        <w:rPr>
          <w:rFonts w:ascii="华文仿宋" w:eastAsia="华文仿宋" w:hAnsi="华文仿宋"/>
          <w:b/>
          <w:sz w:val="28"/>
          <w:szCs w:val="28"/>
        </w:rPr>
      </w:pPr>
      <w:r>
        <w:rPr>
          <w:rFonts w:ascii="华文仿宋" w:eastAsia="华文仿宋" w:hAnsi="华文仿宋" w:hint="eastAsia"/>
          <w:sz w:val="28"/>
          <w:szCs w:val="28"/>
        </w:rPr>
        <w:t>4</w:t>
      </w:r>
      <w:r>
        <w:rPr>
          <w:rFonts w:ascii="华文仿宋" w:eastAsia="华文仿宋" w:hAnsi="华文仿宋" w:hint="eastAsia"/>
          <w:sz w:val="28"/>
          <w:szCs w:val="28"/>
        </w:rPr>
        <w:t>．课题的选择最好与所学专业、所在系别相关，突出专业优势以及学校特色。</w:t>
      </w:r>
    </w:p>
    <w:p w14:paraId="7D8C7AD0" w14:textId="77777777" w:rsidR="00487308" w:rsidRDefault="0077246A">
      <w:pPr>
        <w:pStyle w:val="4"/>
        <w:spacing w:line="560" w:lineRule="exact"/>
        <w:ind w:firstLine="562"/>
      </w:pPr>
      <w:r>
        <w:rPr>
          <w:rFonts w:hint="eastAsia"/>
        </w:rPr>
        <w:t>二、哲学社会科学类社会调查报告和学术论文</w:t>
      </w:r>
    </w:p>
    <w:p w14:paraId="11507646"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哲学社会科学类社会调查报告和学术论文列入大赛的学科为六类：哲学、经济、法律、社会、教育和管理。哲学社会科学类社会调查报告和学术论文则鼓励参赛者运用所学理论深入实际、深入群众，调查研究新问题，总结概括新经验，以小见大，从实践上升为理论，同时希望选题切合当前社会实际需要，有一定的现实意义，以提高分析和解决实际问题的能力。</w:t>
      </w:r>
      <w:r>
        <w:rPr>
          <w:rFonts w:ascii="华文仿宋" w:eastAsia="华文仿宋" w:hAnsi="华文仿宋" w:hint="eastAsia"/>
          <w:sz w:val="28"/>
          <w:szCs w:val="28"/>
        </w:rPr>
        <w:t xml:space="preserve">  </w:t>
      </w:r>
      <w:r>
        <w:rPr>
          <w:rFonts w:ascii="华文仿宋" w:eastAsia="华文仿宋" w:hAnsi="华文仿宋"/>
          <w:sz w:val="28"/>
          <w:szCs w:val="28"/>
        </w:rPr>
        <w:t xml:space="preserve">          </w:t>
      </w:r>
    </w:p>
    <w:p w14:paraId="56D626E2"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哲学社会科学类社会调查报告和学术论文选题：</w:t>
      </w:r>
    </w:p>
    <w:p w14:paraId="709E8291"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）课题要贴近生活，研究的目的是为了人生活得更好，体现以人为本的理念和精神。</w:t>
      </w:r>
    </w:p>
    <w:p w14:paraId="0C03E60C"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）课题要聚焦社会现实和热点，目的是正</w:t>
      </w:r>
      <w:r>
        <w:rPr>
          <w:rFonts w:ascii="华文仿宋" w:eastAsia="华文仿宋" w:hAnsi="华文仿宋" w:hint="eastAsia"/>
          <w:sz w:val="28"/>
          <w:szCs w:val="28"/>
        </w:rPr>
        <w:t>确认识当代中国。</w:t>
      </w:r>
    </w:p>
    <w:p w14:paraId="0C9D0718"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lastRenderedPageBreak/>
        <w:t>（</w:t>
      </w:r>
      <w:r>
        <w:rPr>
          <w:rFonts w:ascii="华文仿宋" w:eastAsia="华文仿宋" w:hAnsi="华文仿宋" w:hint="eastAsia"/>
          <w:sz w:val="28"/>
          <w:szCs w:val="28"/>
        </w:rPr>
        <w:t>3</w:t>
      </w:r>
      <w:r>
        <w:rPr>
          <w:rFonts w:ascii="华文仿宋" w:eastAsia="华文仿宋" w:hAnsi="华文仿宋" w:hint="eastAsia"/>
          <w:sz w:val="28"/>
          <w:szCs w:val="28"/>
        </w:rPr>
        <w:t>）要发挥自己的优势：学科的优势、学识积累的优势、资料的优势、区位的优势、社会资源的优势、实践优势。</w:t>
      </w:r>
    </w:p>
    <w:p w14:paraId="7F25E80D" w14:textId="77777777" w:rsidR="00487308" w:rsidRDefault="0077246A">
      <w:pPr>
        <w:snapToGrid w:val="0"/>
        <w:ind w:firstLine="561"/>
        <w:rPr>
          <w:rFonts w:ascii="华文仿宋" w:eastAsia="华文仿宋" w:hAnsi="华文仿宋"/>
          <w:b/>
          <w:bCs/>
          <w:sz w:val="28"/>
          <w:szCs w:val="28"/>
        </w:rPr>
      </w:pPr>
      <w:r>
        <w:rPr>
          <w:rFonts w:ascii="华文仿宋" w:eastAsia="华文仿宋" w:hAnsi="华文仿宋" w:hint="eastAsia"/>
          <w:b/>
          <w:bCs/>
          <w:sz w:val="28"/>
          <w:szCs w:val="28"/>
        </w:rPr>
        <w:t>第十六届作品选题有了新的趋势：聚焦社会治理、聚焦小微企业。</w:t>
      </w:r>
    </w:p>
    <w:p w14:paraId="6C442DBC"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．哲学社会科学类社会调查报告和学术论文需要注意：</w:t>
      </w:r>
    </w:p>
    <w:p w14:paraId="0E9B7E9C"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）独立思考、用新的思维，研究新的现象，提出新的观点，不能人云亦云。</w:t>
      </w:r>
    </w:p>
    <w:p w14:paraId="7E54DD24"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）不停留于坐而论道而勇于善于解决实际问题。</w:t>
      </w:r>
    </w:p>
    <w:p w14:paraId="18B4B04E"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3</w:t>
      </w:r>
      <w:r>
        <w:rPr>
          <w:rFonts w:ascii="华文仿宋" w:eastAsia="华文仿宋" w:hAnsi="华文仿宋" w:hint="eastAsia"/>
          <w:sz w:val="28"/>
          <w:szCs w:val="28"/>
        </w:rPr>
        <w:t>）调查要作真作深作细，尽量采用多种调查研究方式（问卷、访谈、实地考察、讨论式，案例以及文献查阅等）。</w:t>
      </w:r>
    </w:p>
    <w:p w14:paraId="66DC6E7C"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4</w:t>
      </w:r>
      <w:r>
        <w:rPr>
          <w:rFonts w:ascii="华文仿宋" w:eastAsia="华文仿宋" w:hAnsi="华文仿宋" w:hint="eastAsia"/>
          <w:sz w:val="28"/>
          <w:szCs w:val="28"/>
        </w:rPr>
        <w:t>）聚焦出鲜明的主题和创新点，论文</w:t>
      </w:r>
      <w:r>
        <w:rPr>
          <w:rFonts w:ascii="华文仿宋" w:eastAsia="华文仿宋" w:hAnsi="华文仿宋" w:hint="eastAsia"/>
          <w:sz w:val="28"/>
          <w:szCs w:val="28"/>
        </w:rPr>
        <w:t>8000</w:t>
      </w:r>
      <w:r>
        <w:rPr>
          <w:rFonts w:ascii="华文仿宋" w:eastAsia="华文仿宋" w:hAnsi="华文仿宋" w:hint="eastAsia"/>
          <w:sz w:val="28"/>
          <w:szCs w:val="28"/>
        </w:rPr>
        <w:t>字，调查</w:t>
      </w:r>
      <w:r>
        <w:rPr>
          <w:rFonts w:ascii="华文仿宋" w:eastAsia="华文仿宋" w:hAnsi="华文仿宋" w:hint="eastAsia"/>
          <w:sz w:val="28"/>
          <w:szCs w:val="28"/>
        </w:rPr>
        <w:t>报告</w:t>
      </w:r>
      <w:r>
        <w:rPr>
          <w:rFonts w:ascii="华文仿宋" w:eastAsia="华文仿宋" w:hAnsi="华文仿宋" w:hint="eastAsia"/>
          <w:sz w:val="28"/>
          <w:szCs w:val="28"/>
        </w:rPr>
        <w:t>15000</w:t>
      </w:r>
      <w:r>
        <w:rPr>
          <w:rFonts w:ascii="华文仿宋" w:eastAsia="华文仿宋" w:hAnsi="华文仿宋" w:hint="eastAsia"/>
          <w:sz w:val="28"/>
          <w:szCs w:val="28"/>
        </w:rPr>
        <w:t>字以内。</w:t>
      </w:r>
    </w:p>
    <w:p w14:paraId="31877632" w14:textId="77777777" w:rsidR="00487308" w:rsidRDefault="0077246A">
      <w:pPr>
        <w:pStyle w:val="4"/>
        <w:spacing w:line="560" w:lineRule="exact"/>
        <w:ind w:firstLine="562"/>
      </w:pPr>
      <w:r>
        <w:rPr>
          <w:rFonts w:hint="eastAsia"/>
        </w:rPr>
        <w:t>三、科技发明制作的选题</w:t>
      </w:r>
    </w:p>
    <w:p w14:paraId="34CE2C43"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发明创造是创造前所未有的人工事物的一项实践活动。不计其数的新产品、新工艺、新材料、新技术等，都是发明创造的成果。发明属于技术创造范畴，有别于科学创造中的发现。发明是人类运用自然规则创造出某种人工事物，而这种人工事物在没有发明以前是不存在的。如青霉素药品、电灯、复印机、电子计算机等，都是“人工事物”，是发明成果。至于科学家发现世界上存在着青霉素、电磁感应现象，不能算是发明，因为他们只是创造性地“发现”了自然界存在着的自然规律，而这些规律在人们发现之前依然客观存在。当然，发明与发现也有联系，发现可以导致发明，</w:t>
      </w:r>
      <w:r>
        <w:rPr>
          <w:rFonts w:ascii="华文仿宋" w:eastAsia="华文仿宋" w:hAnsi="华文仿宋" w:hint="eastAsia"/>
          <w:sz w:val="28"/>
          <w:szCs w:val="28"/>
        </w:rPr>
        <w:lastRenderedPageBreak/>
        <w:t>发</w:t>
      </w:r>
      <w:r>
        <w:rPr>
          <w:rFonts w:ascii="华文仿宋" w:eastAsia="华文仿宋" w:hAnsi="华文仿宋" w:hint="eastAsia"/>
          <w:sz w:val="28"/>
          <w:szCs w:val="28"/>
        </w:rPr>
        <w:t>明也可推动发现。如果没有青霉素的发现，是不可能有青霉素药品的发明；正因为人们发现了激光原理，才导致激光打孔机、激光治疗仪、激光武器、激光音响、激光育种方法等发明的问世。当然，如果没有人造卫星、航天飞机、天文望远镜和电子计算机等产品的发明，人类要探索太空奥秘，</w:t>
      </w:r>
      <w:proofErr w:type="gramStart"/>
      <w:r>
        <w:rPr>
          <w:rFonts w:ascii="华文仿宋" w:eastAsia="华文仿宋" w:hAnsi="华文仿宋" w:hint="eastAsia"/>
          <w:sz w:val="28"/>
          <w:szCs w:val="28"/>
        </w:rPr>
        <w:t>作出</w:t>
      </w:r>
      <w:proofErr w:type="gramEnd"/>
      <w:r>
        <w:rPr>
          <w:rFonts w:ascii="华文仿宋" w:eastAsia="华文仿宋" w:hAnsi="华文仿宋" w:hint="eastAsia"/>
          <w:sz w:val="28"/>
          <w:szCs w:val="28"/>
        </w:rPr>
        <w:t>新的重大发现也是不可能的。</w:t>
      </w:r>
    </w:p>
    <w:p w14:paraId="6484E6D8"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．对发明创造成果，可以从不同的角度对其分类。从发明创造的成果形态分，有产品发明和方法发明两大类。</w:t>
      </w:r>
    </w:p>
    <w:p w14:paraId="5998EADF"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）产品发明又可以分为物品发明</w:t>
      </w:r>
      <w:r>
        <w:rPr>
          <w:rFonts w:ascii="华文仿宋" w:eastAsia="华文仿宋" w:hAnsi="华文仿宋" w:hint="eastAsia"/>
          <w:sz w:val="28"/>
          <w:szCs w:val="28"/>
        </w:rPr>
        <w:t>(</w:t>
      </w:r>
      <w:r>
        <w:rPr>
          <w:rFonts w:ascii="华文仿宋" w:eastAsia="华文仿宋" w:hAnsi="华文仿宋" w:hint="eastAsia"/>
          <w:sz w:val="28"/>
          <w:szCs w:val="28"/>
        </w:rPr>
        <w:t>如合金、玻璃、水泥、油墨、染料、涂料、农药、食品、饮料、调味品、药物、纸、焊料等</w:t>
      </w:r>
      <w:r>
        <w:rPr>
          <w:rFonts w:ascii="华文仿宋" w:eastAsia="华文仿宋" w:hAnsi="华文仿宋" w:hint="eastAsia"/>
          <w:sz w:val="28"/>
          <w:szCs w:val="28"/>
        </w:rPr>
        <w:t>)</w:t>
      </w:r>
      <w:r>
        <w:rPr>
          <w:rFonts w:ascii="华文仿宋" w:eastAsia="华文仿宋" w:hAnsi="华文仿宋" w:hint="eastAsia"/>
          <w:sz w:val="28"/>
          <w:szCs w:val="28"/>
        </w:rPr>
        <w:t>，设备</w:t>
      </w:r>
      <w:r>
        <w:rPr>
          <w:rFonts w:ascii="华文仿宋" w:eastAsia="华文仿宋" w:hAnsi="华文仿宋" w:hint="eastAsia"/>
          <w:sz w:val="28"/>
          <w:szCs w:val="28"/>
        </w:rPr>
        <w:t>发明</w:t>
      </w:r>
      <w:r>
        <w:rPr>
          <w:rFonts w:ascii="华文仿宋" w:eastAsia="华文仿宋" w:hAnsi="华文仿宋" w:hint="eastAsia"/>
          <w:sz w:val="28"/>
          <w:szCs w:val="28"/>
        </w:rPr>
        <w:t>(</w:t>
      </w:r>
      <w:r>
        <w:rPr>
          <w:rFonts w:ascii="华文仿宋" w:eastAsia="华文仿宋" w:hAnsi="华文仿宋" w:hint="eastAsia"/>
          <w:sz w:val="28"/>
          <w:szCs w:val="28"/>
        </w:rPr>
        <w:t>如各种机器、仪器、器械、装置等</w:t>
      </w:r>
      <w:r>
        <w:rPr>
          <w:rFonts w:ascii="华文仿宋" w:eastAsia="华文仿宋" w:hAnsi="华文仿宋" w:hint="eastAsia"/>
          <w:sz w:val="28"/>
          <w:szCs w:val="28"/>
        </w:rPr>
        <w:t>)</w:t>
      </w:r>
      <w:r>
        <w:rPr>
          <w:rFonts w:ascii="华文仿宋" w:eastAsia="华文仿宋" w:hAnsi="华文仿宋" w:hint="eastAsia"/>
          <w:sz w:val="28"/>
          <w:szCs w:val="28"/>
        </w:rPr>
        <w:t>，配置或线路发明</w:t>
      </w:r>
      <w:r>
        <w:rPr>
          <w:rFonts w:ascii="华文仿宋" w:eastAsia="华文仿宋" w:hAnsi="华文仿宋" w:hint="eastAsia"/>
          <w:sz w:val="28"/>
          <w:szCs w:val="28"/>
        </w:rPr>
        <w:t>(</w:t>
      </w:r>
      <w:r>
        <w:rPr>
          <w:rFonts w:ascii="华文仿宋" w:eastAsia="华文仿宋" w:hAnsi="华文仿宋" w:hint="eastAsia"/>
          <w:sz w:val="28"/>
          <w:szCs w:val="28"/>
        </w:rPr>
        <w:t>这是指由空间和时间起作用的工作手段，如电压调节器、放大器，带有分支和闸门的管道系统等</w:t>
      </w:r>
      <w:r>
        <w:rPr>
          <w:rFonts w:ascii="华文仿宋" w:eastAsia="华文仿宋" w:hAnsi="华文仿宋" w:hint="eastAsia"/>
          <w:sz w:val="28"/>
          <w:szCs w:val="28"/>
        </w:rPr>
        <w:t>)</w:t>
      </w:r>
      <w:r>
        <w:rPr>
          <w:rFonts w:ascii="华文仿宋" w:eastAsia="华文仿宋" w:hAnsi="华文仿宋" w:hint="eastAsia"/>
          <w:sz w:val="28"/>
          <w:szCs w:val="28"/>
        </w:rPr>
        <w:t>。固定建筑物也属于专利保护的范围，可归人产品发明类。</w:t>
      </w:r>
    </w:p>
    <w:p w14:paraId="5A775742"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例如，自行车是很早就发明出来的机械产品，关于它的发明至今仍层出不穷。如果有人用新型传动</w:t>
      </w:r>
      <w:r>
        <w:rPr>
          <w:rFonts w:ascii="华文仿宋" w:eastAsia="华文仿宋" w:hAnsi="华文仿宋" w:hint="eastAsia"/>
          <w:sz w:val="28"/>
          <w:szCs w:val="28"/>
        </w:rPr>
        <w:t>(</w:t>
      </w:r>
      <w:r>
        <w:rPr>
          <w:rFonts w:ascii="华文仿宋" w:eastAsia="华文仿宋" w:hAnsi="华文仿宋" w:hint="eastAsia"/>
          <w:sz w:val="28"/>
          <w:szCs w:val="28"/>
        </w:rPr>
        <w:t>如变速齿轮传动</w:t>
      </w:r>
      <w:r>
        <w:rPr>
          <w:rFonts w:ascii="华文仿宋" w:eastAsia="华文仿宋" w:hAnsi="华文仿宋" w:hint="eastAsia"/>
          <w:sz w:val="28"/>
          <w:szCs w:val="28"/>
        </w:rPr>
        <w:t>)</w:t>
      </w:r>
      <w:r>
        <w:rPr>
          <w:rFonts w:ascii="华文仿宋" w:eastAsia="华文仿宋" w:hAnsi="华文仿宋" w:hint="eastAsia"/>
          <w:sz w:val="28"/>
          <w:szCs w:val="28"/>
        </w:rPr>
        <w:t>改进普通链传动的自行车，就是一种发明创造。有人在传统的双叶罗茨鼓风机的基础上设计出三扭叶罗茨鼓风机，力图降低工作噪声，这也是机械设备方面的一项产品类发明创造成果。</w:t>
      </w:r>
    </w:p>
    <w:p w14:paraId="2F5B6E8C"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）方法发明可以分为产品制造方法发明</w:t>
      </w:r>
      <w:r>
        <w:rPr>
          <w:rFonts w:ascii="华文仿宋" w:eastAsia="华文仿宋" w:hAnsi="华文仿宋" w:hint="eastAsia"/>
          <w:sz w:val="28"/>
          <w:szCs w:val="28"/>
        </w:rPr>
        <w:t>(</w:t>
      </w:r>
      <w:r>
        <w:rPr>
          <w:rFonts w:ascii="华文仿宋" w:eastAsia="华文仿宋" w:hAnsi="华文仿宋" w:hint="eastAsia"/>
          <w:sz w:val="28"/>
          <w:szCs w:val="28"/>
        </w:rPr>
        <w:t>包括产品</w:t>
      </w:r>
      <w:r>
        <w:rPr>
          <w:rFonts w:ascii="华文仿宋" w:eastAsia="华文仿宋" w:hAnsi="华文仿宋" w:hint="eastAsia"/>
          <w:sz w:val="28"/>
          <w:szCs w:val="28"/>
        </w:rPr>
        <w:t>的机械制造方法、化学制造方法、生物制造方法</w:t>
      </w:r>
      <w:r>
        <w:rPr>
          <w:rFonts w:ascii="华文仿宋" w:eastAsia="华文仿宋" w:hAnsi="华文仿宋" w:hint="eastAsia"/>
          <w:sz w:val="28"/>
          <w:szCs w:val="28"/>
        </w:rPr>
        <w:t>)</w:t>
      </w:r>
      <w:r>
        <w:rPr>
          <w:rFonts w:ascii="华文仿宋" w:eastAsia="华文仿宋" w:hAnsi="华文仿宋" w:hint="eastAsia"/>
          <w:sz w:val="28"/>
          <w:szCs w:val="28"/>
        </w:rPr>
        <w:t>和非产品制造方法</w:t>
      </w:r>
      <w:r>
        <w:rPr>
          <w:rFonts w:ascii="华文仿宋" w:eastAsia="华文仿宋" w:hAnsi="华文仿宋" w:hint="eastAsia"/>
          <w:sz w:val="28"/>
          <w:szCs w:val="28"/>
        </w:rPr>
        <w:t>(</w:t>
      </w:r>
      <w:r>
        <w:rPr>
          <w:rFonts w:ascii="华文仿宋" w:eastAsia="华文仿宋" w:hAnsi="华文仿宋" w:hint="eastAsia"/>
          <w:sz w:val="28"/>
          <w:szCs w:val="28"/>
        </w:rPr>
        <w:t>如通讯方法、分析测试计量方法、修理方法、消毒方法等</w:t>
      </w:r>
      <w:r>
        <w:rPr>
          <w:rFonts w:ascii="华文仿宋" w:eastAsia="华文仿宋" w:hAnsi="华文仿宋" w:hint="eastAsia"/>
          <w:sz w:val="28"/>
          <w:szCs w:val="28"/>
        </w:rPr>
        <w:t>)</w:t>
      </w:r>
      <w:r>
        <w:rPr>
          <w:rFonts w:ascii="华文仿宋" w:eastAsia="华文仿宋" w:hAnsi="华文仿宋" w:hint="eastAsia"/>
          <w:sz w:val="28"/>
          <w:szCs w:val="28"/>
        </w:rPr>
        <w:t>。产品用途发明也可归人方法发明这一类。</w:t>
      </w:r>
    </w:p>
    <w:p w14:paraId="61ACB617"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lastRenderedPageBreak/>
        <w:t>例如，某发明人研究出一种电镀塑料物品的方法，能使塑料制品具有金属的外观。这是一项方法类发明。</w:t>
      </w:r>
    </w:p>
    <w:p w14:paraId="39D28A44"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分析产品发明创造实例，我们可以发现它通常历经“选择发明课题”、“构思技术方案”和“样品制作”等基本阶段。</w:t>
      </w:r>
    </w:p>
    <w:p w14:paraId="5D0F1A7C"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发明创造的选题，要着重考虑市场需求和新技术运用，特别是交叉学科知识与技术的应用。如核技术，用于军事已不新鲜，用于医学也很平常，用于海关集装箱货物不开箱查验，则</w:t>
      </w:r>
      <w:r>
        <w:rPr>
          <w:rFonts w:ascii="华文仿宋" w:eastAsia="华文仿宋" w:hAnsi="华文仿宋" w:hint="eastAsia"/>
          <w:sz w:val="28"/>
          <w:szCs w:val="28"/>
        </w:rPr>
        <w:t>是近年来的一大创新。</w:t>
      </w:r>
    </w:p>
    <w:p w14:paraId="2777E156"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．选择发明创造课题，应考虑先进性、实用性和可行性。</w:t>
      </w:r>
    </w:p>
    <w:p w14:paraId="3D0C755C"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先进性，即你的作品要能反映当今科学技术的发展水平，能代表某一个学科领域的发展方向或是在某一学科领域中处于先进地位。这样，你的作品立意越高、越远，在竞赛中获胜的机率就越大。先进性还反映在作品具有先进生产力发展方向的特征。在某一个领域，别人还未去研究，或是在研究过程中还没有成果出现，而你的作品恰好能反映先进技术在这一领域中的应用，这就说明你的作品具有先进性。当今时代是一个网络的时代，网络在人们的生活中扮演了一个非常重要的角色，而网</w:t>
      </w:r>
      <w:r>
        <w:rPr>
          <w:rFonts w:ascii="华文仿宋" w:eastAsia="华文仿宋" w:hAnsi="华文仿宋" w:hint="eastAsia"/>
          <w:sz w:val="28"/>
          <w:szCs w:val="28"/>
        </w:rPr>
        <w:t>络的发展又非常之快，如果你在这一领域做出一个有独到见解的作品，你的作品就具有先进性。</w:t>
      </w:r>
    </w:p>
    <w:p w14:paraId="21FF3173"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实用性，即你的作品要能为人们的生产或生活服务，解决人们生产或生活中的某一个问题或给人们生活的某一方面带来好处。如果你的作品不能解决问题，对人们无关重要，或是人们的生活中可有可无，甚至它的性能比同类产品还要差，这就说明你的作品不实用。实用性还表现在：</w:t>
      </w:r>
      <w:r>
        <w:rPr>
          <w:rFonts w:ascii="华文仿宋" w:eastAsia="华文仿宋" w:hAnsi="华文仿宋" w:hint="eastAsia"/>
          <w:sz w:val="28"/>
          <w:szCs w:val="28"/>
        </w:rPr>
        <w:lastRenderedPageBreak/>
        <w:t>当今人们生活中急需解决某一个难题，而又没有这样的产品。而你的作品却能应运而生，急人们之所急，这就突出了你的作品的实用性。要选择一个具有实用价值的作品，我们就需要细心地观察生</w:t>
      </w:r>
      <w:r>
        <w:rPr>
          <w:rFonts w:ascii="华文仿宋" w:eastAsia="华文仿宋" w:hAnsi="华文仿宋" w:hint="eastAsia"/>
          <w:sz w:val="28"/>
          <w:szCs w:val="28"/>
        </w:rPr>
        <w:t>活，体验生活，了解人们生活中所急需解决的问题，然后从实际出发，发挥我们的聪明才智，设计产品，解决问题。这样，我们的作品一定具有很强的实用性。</w:t>
      </w:r>
    </w:p>
    <w:p w14:paraId="5618D940"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3</w:t>
      </w:r>
      <w:r>
        <w:rPr>
          <w:rFonts w:ascii="华文仿宋" w:eastAsia="华文仿宋" w:hAnsi="华文仿宋" w:hint="eastAsia"/>
          <w:sz w:val="28"/>
          <w:szCs w:val="28"/>
        </w:rPr>
        <w:t>）可行性，即发明作品不光在理论上是先进的，而且在实际中也行得通。当我们设计一件作品时，只在理论上进行考虑，而忽略了在实际中各种情况的变化和各种因素的限制，就有可能在制造技术方面或现实需求方面遇到障碍。因此，我们在选择发明课题时，要综合考虑实际中各方面的因素，各种情况的变化以及各种制约因素的限制，既保证作品在理论上可靠，又使其在设计制作和使用方面可行。</w:t>
      </w:r>
    </w:p>
    <w:p w14:paraId="1253493D"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．发明作品</w:t>
      </w:r>
      <w:r>
        <w:rPr>
          <w:rFonts w:ascii="华文仿宋" w:eastAsia="华文仿宋" w:hAnsi="华文仿宋" w:hint="eastAsia"/>
          <w:sz w:val="28"/>
          <w:szCs w:val="28"/>
        </w:rPr>
        <w:t>的设计与制作</w:t>
      </w:r>
    </w:p>
    <w:p w14:paraId="202D6C99"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发明创造的本质是提出新技术方案，因此方案设计工作十分重要，它是将设想变成现实的关键性技术阶段，是对设计者创新能力的挑战。参加“挑战杯”竞赛的发明作品，应在技术方案上体现出设计构思的新颖性、创造性和实用性。因此，参赛者要学习和掌握技术方案创新设计的方法。</w:t>
      </w:r>
    </w:p>
    <w:p w14:paraId="09ABEF58"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样品制作，是完成发明作品的重要环节。技术方案确定之后，应考虑样品制作的工艺方法。动手制作之前，要将总体构思理顺，对整个系统有一个粗略认识。要明白我们需要做哪些工作，第一步做什么，第二步做什么。只有这样，发明作品的制作工作才能有条不紊地进行。</w:t>
      </w:r>
    </w:p>
    <w:p w14:paraId="2409BA91" w14:textId="77777777" w:rsidR="00487308" w:rsidRDefault="0077246A">
      <w:pPr>
        <w:pStyle w:val="2"/>
        <w:spacing w:line="560" w:lineRule="exact"/>
        <w:ind w:firstLine="643"/>
        <w:jc w:val="center"/>
      </w:pPr>
      <w:bookmarkStart w:id="14" w:name="_Toc529264768"/>
      <w:r>
        <w:rPr>
          <w:rFonts w:hint="eastAsia"/>
        </w:rPr>
        <w:lastRenderedPageBreak/>
        <w:t>第</w:t>
      </w:r>
      <w:r>
        <w:rPr>
          <w:rFonts w:hint="eastAsia"/>
        </w:rPr>
        <w:t>二章</w:t>
      </w:r>
      <w:r>
        <w:rPr>
          <w:rFonts w:hint="eastAsia"/>
        </w:rPr>
        <w:t xml:space="preserve"> </w:t>
      </w:r>
      <w:r>
        <w:rPr>
          <w:rFonts w:hint="eastAsia"/>
        </w:rPr>
        <w:t>寻找指导老师的几点建议</w:t>
      </w:r>
      <w:bookmarkEnd w:id="14"/>
    </w:p>
    <w:p w14:paraId="24471DFA"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．如果自己已经确定好课题的同学，可寻找与课题专业比较相符的老师（老师的研究课题、研究方向等与之相契合）作为团队的指导老师。这可能将会得到指导老师较多的支持和指导。</w:t>
      </w:r>
    </w:p>
    <w:p w14:paraId="5755B65E"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如果自己没有想好课题但又非常想参加比赛的同学，可以和学院的老师交流，让老师把他们的比较可操作的好课题授权给你或者给你建议一个课题研究方向，以参加“挑战杯”竞赛，同时请他当团队的指导老师。</w:t>
      </w:r>
    </w:p>
    <w:p w14:paraId="0E4216FB"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hint="eastAsia"/>
          <w:sz w:val="28"/>
          <w:szCs w:val="28"/>
        </w:rPr>
        <w:t>．指导老师需要有两位，除了考虑指导老师的课题研究相关性之外，重点要考虑指导老师是否有足够时间、精力和资源来帮助指导项目和作品。如果只是为了增加作品的指导分量，我们不建议请院校领导担任指导老师。</w:t>
      </w:r>
    </w:p>
    <w:p w14:paraId="18786511"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hint="eastAsia"/>
          <w:sz w:val="28"/>
          <w:szCs w:val="28"/>
        </w:rPr>
        <w:t>．无论请哪个老师作为项目指导老师，在和他们初步交流的时候，</w:t>
      </w:r>
      <w:r>
        <w:rPr>
          <w:rFonts w:ascii="华文仿宋" w:eastAsia="华文仿宋" w:hAnsi="华文仿宋" w:hint="eastAsia"/>
          <w:sz w:val="28"/>
          <w:szCs w:val="28"/>
        </w:rPr>
        <w:t xml:space="preserve"> </w:t>
      </w:r>
      <w:r>
        <w:rPr>
          <w:rFonts w:ascii="华文仿宋" w:eastAsia="华文仿宋" w:hAnsi="华文仿宋" w:hint="eastAsia"/>
          <w:sz w:val="28"/>
          <w:szCs w:val="28"/>
        </w:rPr>
        <w:t>要充分展现项目的优势，团队负责人表现得谦虚好学、勤恳耐劳而又有领导能力，整个团队的人员都比较优秀，那么老师的指导意愿就会大大提高。</w:t>
      </w:r>
    </w:p>
    <w:p w14:paraId="5DC9F465" w14:textId="77777777" w:rsidR="00487308" w:rsidRDefault="0077246A">
      <w:pPr>
        <w:pStyle w:val="2"/>
        <w:spacing w:line="560" w:lineRule="exact"/>
        <w:ind w:firstLine="643"/>
        <w:jc w:val="center"/>
      </w:pPr>
      <w:bookmarkStart w:id="15" w:name="_Toc529264769"/>
      <w:r>
        <w:rPr>
          <w:rFonts w:hint="eastAsia"/>
        </w:rPr>
        <w:t>第三章</w:t>
      </w:r>
      <w:r>
        <w:rPr>
          <w:rFonts w:hint="eastAsia"/>
        </w:rPr>
        <w:t xml:space="preserve"> </w:t>
      </w:r>
      <w:r>
        <w:rPr>
          <w:rFonts w:hint="eastAsia"/>
        </w:rPr>
        <w:t>如何开展学术研究</w:t>
      </w:r>
      <w:bookmarkEnd w:id="15"/>
    </w:p>
    <w:p w14:paraId="27B1C1E0"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确定研究方向后，选择具有较高学术水平、实用价值和创新意义题目展开研究。</w:t>
      </w:r>
    </w:p>
    <w:p w14:paraId="69677987"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首先，在选题方面需要做到具</w:t>
      </w:r>
      <w:r>
        <w:rPr>
          <w:rFonts w:ascii="华文仿宋" w:eastAsia="华文仿宋" w:hAnsi="华文仿宋" w:hint="eastAsia"/>
          <w:sz w:val="28"/>
          <w:szCs w:val="28"/>
        </w:rPr>
        <w:t>有较高学术水平、实用价值和创新意义。这就意味着认识问题应从实际出发，眼光独到，能够挖掘出生活中的问题。</w:t>
      </w:r>
    </w:p>
    <w:p w14:paraId="41AE1100"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lastRenderedPageBreak/>
        <w:t>其次，充分利用身边的资源，发挥指导老师的作用，利用科技在线等各种网上资源，以及学会信息检索（图书馆、电子资源、</w:t>
      </w:r>
      <w:r>
        <w:rPr>
          <w:rFonts w:ascii="华文仿宋" w:eastAsia="华文仿宋" w:hAnsi="华文仿宋" w:hint="eastAsia"/>
          <w:sz w:val="28"/>
          <w:szCs w:val="28"/>
        </w:rPr>
        <w:t xml:space="preserve">google scholar </w:t>
      </w:r>
      <w:r>
        <w:rPr>
          <w:rFonts w:ascii="华文仿宋" w:eastAsia="华文仿宋" w:hAnsi="华文仿宋" w:hint="eastAsia"/>
          <w:sz w:val="28"/>
          <w:szCs w:val="28"/>
        </w:rPr>
        <w:t>等）的方法，来帮助开展研究工作。</w:t>
      </w:r>
    </w:p>
    <w:p w14:paraId="4DCF087D" w14:textId="77777777" w:rsidR="00487308" w:rsidRDefault="0077246A">
      <w:pPr>
        <w:snapToGrid w:val="0"/>
        <w:ind w:firstLine="560"/>
        <w:rPr>
          <w:rFonts w:ascii="华文仿宋" w:eastAsia="华文仿宋" w:hAnsi="华文仿宋"/>
          <w:sz w:val="28"/>
          <w:szCs w:val="28"/>
        </w:rPr>
      </w:pPr>
      <w:r>
        <w:rPr>
          <w:rFonts w:ascii="华文仿宋" w:eastAsia="华文仿宋" w:hAnsi="华文仿宋" w:hint="eastAsia"/>
          <w:sz w:val="28"/>
          <w:szCs w:val="28"/>
        </w:rPr>
        <w:t>最后，加强团队合作，组织团队人员各尽其责，合理分配任务，发挥每个人的专长，鼓励多学科的交流与合作。拓展思路，从不同学科多角度看待问题。</w:t>
      </w:r>
    </w:p>
    <w:p w14:paraId="1A8574EF" w14:textId="77777777" w:rsidR="00487308" w:rsidRDefault="0077246A">
      <w:pPr>
        <w:pStyle w:val="2"/>
        <w:spacing w:line="560" w:lineRule="exact"/>
        <w:ind w:firstLine="643"/>
        <w:jc w:val="center"/>
      </w:pPr>
      <w:bookmarkStart w:id="16" w:name="_Toc529264770"/>
      <w:r>
        <w:rPr>
          <w:rFonts w:hint="eastAsia"/>
        </w:rPr>
        <w:t>第四章</w:t>
      </w:r>
      <w:r>
        <w:rPr>
          <w:rFonts w:hint="eastAsia"/>
        </w:rPr>
        <w:t xml:space="preserve"> </w:t>
      </w:r>
      <w:r>
        <w:rPr>
          <w:rFonts w:hint="eastAsia"/>
        </w:rPr>
        <w:t>“挑战杯”竞赛团队管理</w:t>
      </w:r>
      <w:bookmarkEnd w:id="16"/>
    </w:p>
    <w:p w14:paraId="0CE3C048" w14:textId="77777777" w:rsidR="00487308" w:rsidRDefault="0077246A">
      <w:pPr>
        <w:pStyle w:val="4"/>
        <w:spacing w:line="560" w:lineRule="exact"/>
        <w:ind w:firstLine="562"/>
      </w:pPr>
      <w:r>
        <w:rPr>
          <w:rFonts w:hint="eastAsia"/>
        </w:rPr>
        <w:t>一、团队组建</w:t>
      </w:r>
    </w:p>
    <w:p w14:paraId="18543A43" w14:textId="77777777" w:rsidR="00487308" w:rsidRDefault="0077246A">
      <w:pPr>
        <w:ind w:firstLine="561"/>
        <w:rPr>
          <w:rFonts w:ascii="华文仿宋" w:eastAsia="华文仿宋" w:hAnsi="华文仿宋" w:cs="黑体"/>
          <w:b/>
          <w:sz w:val="28"/>
          <w:szCs w:val="28"/>
        </w:rPr>
      </w:pPr>
      <w:r>
        <w:rPr>
          <w:rFonts w:ascii="华文仿宋" w:eastAsia="华文仿宋" w:hAnsi="华文仿宋" w:cs="黑体" w:hint="eastAsia"/>
          <w:b/>
          <w:sz w:val="28"/>
          <w:szCs w:val="28"/>
        </w:rPr>
        <w:t>1</w:t>
      </w:r>
      <w:r>
        <w:rPr>
          <w:rFonts w:ascii="华文仿宋" w:eastAsia="华文仿宋" w:hAnsi="华文仿宋" w:cs="黑体" w:hint="eastAsia"/>
          <w:b/>
          <w:sz w:val="28"/>
          <w:szCs w:val="28"/>
        </w:rPr>
        <w:t>．组建原则</w:t>
      </w:r>
    </w:p>
    <w:p w14:paraId="724BE757"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1</w:t>
      </w:r>
      <w:r>
        <w:rPr>
          <w:rFonts w:ascii="华文仿宋" w:eastAsia="华文仿宋" w:hAnsi="华文仿宋" w:cs="仿宋" w:hint="eastAsia"/>
          <w:sz w:val="28"/>
          <w:szCs w:val="28"/>
        </w:rPr>
        <w:t>）团队成员具备共同的、明确的团队目标。</w:t>
      </w:r>
    </w:p>
    <w:p w14:paraId="64F6EDFD"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2</w:t>
      </w:r>
      <w:r>
        <w:rPr>
          <w:rFonts w:ascii="华文仿宋" w:eastAsia="华文仿宋" w:hAnsi="华文仿宋" w:cs="仿宋" w:hint="eastAsia"/>
          <w:sz w:val="28"/>
          <w:szCs w:val="28"/>
        </w:rPr>
        <w:t>）组建的团队定位与团队风格相一致。</w:t>
      </w:r>
    </w:p>
    <w:p w14:paraId="7014E6A3"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3</w:t>
      </w:r>
      <w:r>
        <w:rPr>
          <w:rFonts w:ascii="华文仿宋" w:eastAsia="华文仿宋" w:hAnsi="华文仿宋" w:cs="仿宋" w:hint="eastAsia"/>
          <w:sz w:val="28"/>
          <w:szCs w:val="28"/>
        </w:rPr>
        <w:t>）团队定位充分考虑团队成员的个性。</w:t>
      </w:r>
    </w:p>
    <w:p w14:paraId="6CE0F259"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4</w:t>
      </w:r>
      <w:r>
        <w:rPr>
          <w:rFonts w:ascii="华文仿宋" w:eastAsia="华文仿宋" w:hAnsi="华文仿宋" w:cs="仿宋" w:hint="eastAsia"/>
          <w:sz w:val="28"/>
          <w:szCs w:val="28"/>
        </w:rPr>
        <w:t>）团队具有明确的分工和详细完整的计划。</w:t>
      </w:r>
    </w:p>
    <w:p w14:paraId="0CBE3958"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5</w:t>
      </w:r>
      <w:r>
        <w:rPr>
          <w:rFonts w:ascii="华文仿宋" w:eastAsia="华文仿宋" w:hAnsi="华文仿宋" w:cs="仿宋" w:hint="eastAsia"/>
          <w:sz w:val="28"/>
          <w:szCs w:val="28"/>
        </w:rPr>
        <w:t>）团队各成员愿意参与团队事项的表决，愿意与其他成员分享资源和信息。</w:t>
      </w:r>
    </w:p>
    <w:p w14:paraId="78AAA5EE" w14:textId="77777777" w:rsidR="00487308" w:rsidRDefault="0077246A">
      <w:pPr>
        <w:ind w:firstLine="561"/>
        <w:rPr>
          <w:rFonts w:ascii="华文仿宋" w:eastAsia="华文仿宋" w:hAnsi="华文仿宋" w:cs="黑体"/>
          <w:b/>
          <w:sz w:val="28"/>
          <w:szCs w:val="28"/>
        </w:rPr>
      </w:pPr>
      <w:r>
        <w:rPr>
          <w:rFonts w:ascii="华文仿宋" w:eastAsia="华文仿宋" w:hAnsi="华文仿宋" w:cs="黑体" w:hint="eastAsia"/>
          <w:b/>
          <w:sz w:val="28"/>
          <w:szCs w:val="28"/>
        </w:rPr>
        <w:t>2</w:t>
      </w:r>
      <w:r>
        <w:rPr>
          <w:rFonts w:ascii="华文仿宋" w:eastAsia="华文仿宋" w:hAnsi="华文仿宋" w:cs="黑体" w:hint="eastAsia"/>
          <w:b/>
          <w:sz w:val="28"/>
          <w:szCs w:val="28"/>
        </w:rPr>
        <w:t>．队员素质要求</w:t>
      </w:r>
    </w:p>
    <w:p w14:paraId="45AC87CF"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1</w:t>
      </w:r>
      <w:r>
        <w:rPr>
          <w:rFonts w:ascii="华文仿宋" w:eastAsia="华文仿宋" w:hAnsi="华文仿宋" w:cs="仿宋" w:hint="eastAsia"/>
          <w:sz w:val="28"/>
          <w:szCs w:val="28"/>
        </w:rPr>
        <w:t>）充满激情。科研需要创新，一个没有激情的人是很难有创新意识的，所以我们需要组建一支有激情的团队，才能更好地为目标努力。</w:t>
      </w:r>
    </w:p>
    <w:p w14:paraId="06E2DCDB"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lastRenderedPageBreak/>
        <w:t>（</w:t>
      </w:r>
      <w:r>
        <w:rPr>
          <w:rFonts w:ascii="华文仿宋" w:eastAsia="华文仿宋" w:hAnsi="华文仿宋" w:cs="仿宋" w:hint="eastAsia"/>
          <w:sz w:val="28"/>
          <w:szCs w:val="28"/>
        </w:rPr>
        <w:t>2</w:t>
      </w:r>
      <w:r>
        <w:rPr>
          <w:rFonts w:ascii="华文仿宋" w:eastAsia="华文仿宋" w:hAnsi="华文仿宋" w:cs="仿宋" w:hint="eastAsia"/>
          <w:sz w:val="28"/>
          <w:szCs w:val="28"/>
        </w:rPr>
        <w:t>）时间意识。做事要有计划性，</w:t>
      </w:r>
      <w:proofErr w:type="gramStart"/>
      <w:r>
        <w:rPr>
          <w:rFonts w:ascii="华文仿宋" w:eastAsia="华文仿宋" w:hAnsi="华文仿宋" w:cs="仿宋" w:hint="eastAsia"/>
          <w:sz w:val="28"/>
          <w:szCs w:val="28"/>
        </w:rPr>
        <w:t>须弄明白</w:t>
      </w:r>
      <w:proofErr w:type="gramEnd"/>
      <w:r>
        <w:rPr>
          <w:rFonts w:ascii="华文仿宋" w:eastAsia="华文仿宋" w:hAnsi="华文仿宋" w:cs="仿宋" w:hint="eastAsia"/>
          <w:sz w:val="28"/>
          <w:szCs w:val="28"/>
        </w:rPr>
        <w:t>什么时候要做什么样的事，什么样的事在什么时候做。一个没有时间观念的人是很难胜任工作的。</w:t>
      </w:r>
      <w:r>
        <w:rPr>
          <w:rFonts w:ascii="华文仿宋" w:eastAsia="华文仿宋" w:hAnsi="华文仿宋" w:cs="仿宋" w:hint="eastAsia"/>
          <w:sz w:val="28"/>
          <w:szCs w:val="28"/>
        </w:rPr>
        <w:t xml:space="preserve"> </w:t>
      </w:r>
    </w:p>
    <w:p w14:paraId="483F6A11"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3</w:t>
      </w:r>
      <w:r>
        <w:rPr>
          <w:rFonts w:ascii="华文仿宋" w:eastAsia="华文仿宋" w:hAnsi="华文仿宋" w:cs="仿宋" w:hint="eastAsia"/>
          <w:sz w:val="28"/>
          <w:szCs w:val="28"/>
        </w:rPr>
        <w:t>）良好的沟通能力。世界上没有所谓的神通或天才，科研中你会不可避免的遇到困难或疑惑。这个时候我们希望大家这样做：不懂就问。同时成员要理清自己的自身任务和其他成员任务，即完成任务时我必须要跟</w:t>
      </w:r>
      <w:proofErr w:type="gramStart"/>
      <w:r>
        <w:rPr>
          <w:rFonts w:ascii="华文仿宋" w:eastAsia="华文仿宋" w:hAnsi="华文仿宋" w:cs="仿宋" w:hint="eastAsia"/>
          <w:sz w:val="28"/>
          <w:szCs w:val="28"/>
        </w:rPr>
        <w:t>谁保持</w:t>
      </w:r>
      <w:proofErr w:type="gramEnd"/>
      <w:r>
        <w:rPr>
          <w:rFonts w:ascii="华文仿宋" w:eastAsia="华文仿宋" w:hAnsi="华文仿宋" w:cs="仿宋" w:hint="eastAsia"/>
          <w:sz w:val="28"/>
          <w:szCs w:val="28"/>
        </w:rPr>
        <w:t>沟通，在任务之外我需要跟</w:t>
      </w:r>
      <w:proofErr w:type="gramStart"/>
      <w:r>
        <w:rPr>
          <w:rFonts w:ascii="华文仿宋" w:eastAsia="华文仿宋" w:hAnsi="华文仿宋" w:cs="仿宋" w:hint="eastAsia"/>
          <w:sz w:val="28"/>
          <w:szCs w:val="28"/>
        </w:rPr>
        <w:t>谁保持</w:t>
      </w:r>
      <w:proofErr w:type="gramEnd"/>
      <w:r>
        <w:rPr>
          <w:rFonts w:ascii="华文仿宋" w:eastAsia="华文仿宋" w:hAnsi="华文仿宋" w:cs="仿宋" w:hint="eastAsia"/>
          <w:sz w:val="28"/>
          <w:szCs w:val="28"/>
        </w:rPr>
        <w:t>交流，只有这样，工作才不会因为缺乏沟通导致中断或延期。</w:t>
      </w:r>
      <w:r>
        <w:rPr>
          <w:rFonts w:ascii="华文仿宋" w:eastAsia="华文仿宋" w:hAnsi="华文仿宋" w:cs="仿宋" w:hint="eastAsia"/>
          <w:sz w:val="28"/>
          <w:szCs w:val="28"/>
        </w:rPr>
        <w:t xml:space="preserve">  </w:t>
      </w:r>
      <w:r>
        <w:rPr>
          <w:rFonts w:ascii="华文仿宋" w:eastAsia="华文仿宋" w:hAnsi="华文仿宋" w:cs="仿宋" w:hint="eastAsia"/>
          <w:sz w:val="28"/>
          <w:szCs w:val="28"/>
        </w:rPr>
        <w:t xml:space="preserve">　　</w:t>
      </w:r>
    </w:p>
    <w:p w14:paraId="43D4E3F8"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4</w:t>
      </w:r>
      <w:r>
        <w:rPr>
          <w:rFonts w:ascii="华文仿宋" w:eastAsia="华文仿宋" w:hAnsi="华文仿宋" w:cs="仿宋" w:hint="eastAsia"/>
          <w:sz w:val="28"/>
          <w:szCs w:val="28"/>
        </w:rPr>
        <w:t>）责任感。加入团队之后，你需要明白自己要做什么，什么时候做，要做到什么程度，即每个人需要明白自己的岗位职责和质量目标。同时，希望团队的成员敢做事，敢于承担责任。</w:t>
      </w:r>
      <w:r>
        <w:rPr>
          <w:rFonts w:ascii="华文仿宋" w:eastAsia="华文仿宋" w:hAnsi="华文仿宋" w:cs="仿宋" w:hint="eastAsia"/>
          <w:sz w:val="28"/>
          <w:szCs w:val="28"/>
        </w:rPr>
        <w:t xml:space="preserve">  </w:t>
      </w:r>
      <w:r>
        <w:rPr>
          <w:rFonts w:ascii="华文仿宋" w:eastAsia="华文仿宋" w:hAnsi="华文仿宋" w:cs="仿宋" w:hint="eastAsia"/>
          <w:sz w:val="28"/>
          <w:szCs w:val="28"/>
        </w:rPr>
        <w:t xml:space="preserve">　　</w:t>
      </w:r>
    </w:p>
    <w:p w14:paraId="593A7A1B"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5</w:t>
      </w:r>
      <w:r>
        <w:rPr>
          <w:rFonts w:ascii="华文仿宋" w:eastAsia="华文仿宋" w:hAnsi="华文仿宋" w:cs="仿宋" w:hint="eastAsia"/>
          <w:sz w:val="28"/>
          <w:szCs w:val="28"/>
        </w:rPr>
        <w:t>）共享意识。团队工作的文件要及时与团队的其他</w:t>
      </w:r>
      <w:r>
        <w:rPr>
          <w:rFonts w:ascii="华文仿宋" w:eastAsia="华文仿宋" w:hAnsi="华文仿宋" w:cs="仿宋" w:hint="eastAsia"/>
          <w:sz w:val="28"/>
          <w:szCs w:val="28"/>
        </w:rPr>
        <w:t>员分享。</w:t>
      </w:r>
    </w:p>
    <w:p w14:paraId="336B55EB"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6</w:t>
      </w:r>
      <w:r>
        <w:rPr>
          <w:rFonts w:ascii="华文仿宋" w:eastAsia="华文仿宋" w:hAnsi="华文仿宋" w:cs="仿宋" w:hint="eastAsia"/>
          <w:sz w:val="28"/>
          <w:szCs w:val="28"/>
        </w:rPr>
        <w:t>）执行意识。任何一个团队都会有规范和标准，团队里每个人都需要执行这个规范和标准。团队交代的工作，我们需要在规定时间内去执行。</w:t>
      </w:r>
      <w:r>
        <w:rPr>
          <w:rFonts w:ascii="华文仿宋" w:eastAsia="华文仿宋" w:hAnsi="华文仿宋" w:cs="仿宋" w:hint="eastAsia"/>
          <w:sz w:val="28"/>
          <w:szCs w:val="28"/>
        </w:rPr>
        <w:t xml:space="preserve">  </w:t>
      </w:r>
      <w:r>
        <w:rPr>
          <w:rFonts w:ascii="华文仿宋" w:eastAsia="华文仿宋" w:hAnsi="华文仿宋" w:cs="仿宋" w:hint="eastAsia"/>
          <w:sz w:val="28"/>
          <w:szCs w:val="28"/>
        </w:rPr>
        <w:t xml:space="preserve">　　</w:t>
      </w:r>
    </w:p>
    <w:p w14:paraId="37CBF8BB"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7</w:t>
      </w:r>
      <w:r>
        <w:rPr>
          <w:rFonts w:ascii="华文仿宋" w:eastAsia="华文仿宋" w:hAnsi="华文仿宋" w:hint="eastAsia"/>
          <w:sz w:val="28"/>
          <w:szCs w:val="28"/>
        </w:rPr>
        <w:t>）团队意识。大赛需要一个协作性的团队，团队每个成员都处在帮助别人与被别人帮助的角色中。</w:t>
      </w:r>
    </w:p>
    <w:p w14:paraId="2711E80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8</w:t>
      </w:r>
      <w:r>
        <w:rPr>
          <w:rFonts w:ascii="华文仿宋" w:eastAsia="华文仿宋" w:hAnsi="华文仿宋" w:hint="eastAsia"/>
          <w:sz w:val="28"/>
          <w:szCs w:val="28"/>
        </w:rPr>
        <w:t>）</w:t>
      </w:r>
      <w:r>
        <w:rPr>
          <w:rFonts w:ascii="华文仿宋" w:eastAsia="华文仿宋" w:hAnsi="华文仿宋" w:hint="eastAsia"/>
          <w:sz w:val="28"/>
          <w:szCs w:val="28"/>
        </w:rPr>
        <w:t xml:space="preserve"> </w:t>
      </w:r>
      <w:r>
        <w:rPr>
          <w:rFonts w:ascii="华文仿宋" w:eastAsia="华文仿宋" w:hAnsi="华文仿宋" w:hint="eastAsia"/>
          <w:sz w:val="28"/>
          <w:szCs w:val="28"/>
        </w:rPr>
        <w:t>归纳总结能力。团队的每个任务都需要团队成员自己总结归纳，为论文的撰写提供真实可靠的素材。</w:t>
      </w:r>
    </w:p>
    <w:p w14:paraId="74FF93C2"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9</w:t>
      </w:r>
      <w:r>
        <w:rPr>
          <w:rFonts w:ascii="华文仿宋" w:eastAsia="华文仿宋" w:hAnsi="华文仿宋" w:hint="eastAsia"/>
          <w:sz w:val="28"/>
          <w:szCs w:val="28"/>
        </w:rPr>
        <w:t>）</w:t>
      </w:r>
      <w:r>
        <w:rPr>
          <w:rFonts w:ascii="华文仿宋" w:eastAsia="华文仿宋" w:hAnsi="华文仿宋" w:hint="eastAsia"/>
          <w:sz w:val="28"/>
          <w:szCs w:val="28"/>
        </w:rPr>
        <w:t xml:space="preserve"> </w:t>
      </w:r>
      <w:r>
        <w:rPr>
          <w:rFonts w:ascii="华文仿宋" w:eastAsia="华文仿宋" w:hAnsi="华文仿宋" w:hint="eastAsia"/>
          <w:sz w:val="28"/>
          <w:szCs w:val="28"/>
        </w:rPr>
        <w:t>尊重他人。在团队的协作中，互相尊重是得到良好沟通的基础。</w:t>
      </w:r>
    </w:p>
    <w:p w14:paraId="0BD4684D"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10</w:t>
      </w:r>
      <w:r>
        <w:rPr>
          <w:rFonts w:ascii="华文仿宋" w:eastAsia="华文仿宋" w:hAnsi="华文仿宋" w:hint="eastAsia"/>
          <w:sz w:val="28"/>
          <w:szCs w:val="28"/>
        </w:rPr>
        <w:t>）善于搜索信息。信息的搜索是团队完成大赛的关键，如何搜索到合适的信息，如何搜索都是考验队员能力的事。</w:t>
      </w:r>
    </w:p>
    <w:p w14:paraId="6EB1F7F5"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lastRenderedPageBreak/>
        <w:t>（</w:t>
      </w:r>
      <w:r>
        <w:rPr>
          <w:rFonts w:ascii="华文仿宋" w:eastAsia="华文仿宋" w:hAnsi="华文仿宋" w:hint="eastAsia"/>
          <w:sz w:val="28"/>
          <w:szCs w:val="28"/>
        </w:rPr>
        <w:t>11</w:t>
      </w:r>
      <w:r>
        <w:rPr>
          <w:rFonts w:ascii="华文仿宋" w:eastAsia="华文仿宋" w:hAnsi="华文仿宋" w:hint="eastAsia"/>
          <w:sz w:val="28"/>
          <w:szCs w:val="28"/>
        </w:rPr>
        <w:t>）文字写作能力。清晰的语言文字表达是参赛成果展示的必要组成部分，也是队员必不可少的能力之一。</w:t>
      </w:r>
    </w:p>
    <w:p w14:paraId="3C8275B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12</w:t>
      </w:r>
      <w:r>
        <w:rPr>
          <w:rFonts w:ascii="华文仿宋" w:eastAsia="华文仿宋" w:hAnsi="华文仿宋" w:hint="eastAsia"/>
          <w:sz w:val="28"/>
          <w:szCs w:val="28"/>
        </w:rPr>
        <w:t>）坚持不懈的精神。“朝抵抗力最大的路径走”是朱光潜先生的教诲，但真正实行还得靠队员自身的努力。</w:t>
      </w:r>
    </w:p>
    <w:p w14:paraId="73EB46FF" w14:textId="77777777" w:rsidR="00487308" w:rsidRDefault="0077246A">
      <w:pPr>
        <w:pStyle w:val="4"/>
        <w:spacing w:line="560" w:lineRule="exact"/>
        <w:ind w:firstLine="562"/>
      </w:pPr>
      <w:r>
        <w:rPr>
          <w:rFonts w:hint="eastAsia"/>
        </w:rPr>
        <w:t>二、团队管理</w:t>
      </w:r>
    </w:p>
    <w:p w14:paraId="240F8A17" w14:textId="77777777" w:rsidR="00487308" w:rsidRDefault="0077246A">
      <w:pPr>
        <w:ind w:firstLine="561"/>
        <w:rPr>
          <w:rFonts w:ascii="华文仿宋" w:eastAsia="华文仿宋" w:hAnsi="华文仿宋" w:cs="黑体"/>
          <w:b/>
          <w:sz w:val="28"/>
          <w:szCs w:val="28"/>
        </w:rPr>
      </w:pPr>
      <w:r>
        <w:rPr>
          <w:rFonts w:ascii="华文仿宋" w:eastAsia="华文仿宋" w:hAnsi="华文仿宋" w:cs="黑体" w:hint="eastAsia"/>
          <w:b/>
          <w:sz w:val="28"/>
          <w:szCs w:val="28"/>
        </w:rPr>
        <w:t>1</w:t>
      </w:r>
      <w:r>
        <w:rPr>
          <w:rFonts w:ascii="华文仿宋" w:eastAsia="华文仿宋" w:hAnsi="华文仿宋" w:cs="黑体" w:hint="eastAsia"/>
          <w:b/>
          <w:sz w:val="28"/>
          <w:szCs w:val="28"/>
        </w:rPr>
        <w:t>．团队分工</w:t>
      </w:r>
    </w:p>
    <w:p w14:paraId="03316C1A"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1</w:t>
      </w:r>
      <w:r>
        <w:rPr>
          <w:rFonts w:ascii="华文仿宋" w:eastAsia="华文仿宋" w:hAnsi="华文仿宋" w:cs="仿宋" w:hint="eastAsia"/>
          <w:sz w:val="28"/>
          <w:szCs w:val="28"/>
        </w:rPr>
        <w:t>）组长：统筹规划全组研究，寻找及联系适合的导师，分配组员任务，应对突发状况。</w:t>
      </w:r>
    </w:p>
    <w:p w14:paraId="1A0CC976" w14:textId="77777777" w:rsidR="00487308" w:rsidRDefault="0077246A">
      <w:pPr>
        <w:ind w:firstLine="560"/>
        <w:rPr>
          <w:rFonts w:ascii="华文仿宋" w:eastAsia="华文仿宋" w:hAnsi="华文仿宋" w:cs="仿宋"/>
          <w:sz w:val="28"/>
          <w:szCs w:val="28"/>
        </w:rPr>
      </w:pPr>
      <w:r>
        <w:rPr>
          <w:rFonts w:ascii="华文仿宋" w:eastAsia="华文仿宋" w:hAnsi="华文仿宋" w:cs="仿宋" w:hint="eastAsia"/>
          <w:sz w:val="28"/>
          <w:szCs w:val="28"/>
        </w:rPr>
        <w:t>（</w:t>
      </w:r>
      <w:r>
        <w:rPr>
          <w:rFonts w:ascii="华文仿宋" w:eastAsia="华文仿宋" w:hAnsi="华文仿宋" w:cs="仿宋" w:hint="eastAsia"/>
          <w:sz w:val="28"/>
          <w:szCs w:val="28"/>
        </w:rPr>
        <w:t>2</w:t>
      </w:r>
      <w:r>
        <w:rPr>
          <w:rFonts w:ascii="华文仿宋" w:eastAsia="华文仿宋" w:hAnsi="华文仿宋" w:cs="仿宋" w:hint="eastAsia"/>
          <w:sz w:val="28"/>
          <w:szCs w:val="28"/>
        </w:rPr>
        <w:t>）小组成员：由组长根据各成员的特长分配相应的任务，协助其他成员共同完成研究成果。一般“挑战杯”团队的分工模块有：资料收集、数学建模、实地调研、论文撰写等方面。</w:t>
      </w:r>
    </w:p>
    <w:p w14:paraId="77996731" w14:textId="77777777" w:rsidR="00487308" w:rsidRDefault="0077246A">
      <w:pPr>
        <w:ind w:firstLine="561"/>
        <w:rPr>
          <w:rFonts w:ascii="华文仿宋" w:eastAsia="华文仿宋" w:hAnsi="华文仿宋" w:cs="黑体"/>
          <w:b/>
          <w:sz w:val="28"/>
          <w:szCs w:val="28"/>
        </w:rPr>
      </w:pPr>
      <w:r>
        <w:rPr>
          <w:rFonts w:ascii="华文仿宋" w:eastAsia="华文仿宋" w:hAnsi="华文仿宋" w:cs="黑体" w:hint="eastAsia"/>
          <w:b/>
          <w:sz w:val="28"/>
          <w:szCs w:val="28"/>
        </w:rPr>
        <w:t>2</w:t>
      </w:r>
      <w:r>
        <w:rPr>
          <w:rFonts w:ascii="华文仿宋" w:eastAsia="华文仿宋" w:hAnsi="华文仿宋" w:cs="黑体" w:hint="eastAsia"/>
          <w:b/>
          <w:sz w:val="28"/>
          <w:szCs w:val="28"/>
        </w:rPr>
        <w:t>．团队冲突的情景及解决方案</w:t>
      </w:r>
    </w:p>
    <w:p w14:paraId="5318C3E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）小组成员对研究意见不和：</w:t>
      </w:r>
      <w:r>
        <w:rPr>
          <w:rFonts w:ascii="华文仿宋" w:eastAsia="华文仿宋" w:hAnsi="华文仿宋" w:hint="eastAsia"/>
          <w:sz w:val="28"/>
          <w:szCs w:val="28"/>
        </w:rPr>
        <w:t xml:space="preserve"> </w:t>
      </w:r>
      <w:r>
        <w:rPr>
          <w:rFonts w:ascii="华文仿宋" w:eastAsia="华文仿宋" w:hAnsi="华文仿宋" w:hint="eastAsia"/>
          <w:sz w:val="28"/>
          <w:szCs w:val="28"/>
        </w:rPr>
        <w:t>小组成员共同协商，协商结果交由组长及指导老师定夺。</w:t>
      </w:r>
    </w:p>
    <w:p w14:paraId="78204D8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hint="eastAsia"/>
          <w:sz w:val="28"/>
          <w:szCs w:val="28"/>
        </w:rPr>
        <w:t xml:space="preserve"> </w:t>
      </w:r>
      <w:r>
        <w:rPr>
          <w:rFonts w:ascii="华文仿宋" w:eastAsia="华文仿宋" w:hAnsi="华文仿宋" w:hint="eastAsia"/>
          <w:sz w:val="28"/>
          <w:szCs w:val="28"/>
        </w:rPr>
        <w:t>新成员的加入：尽快让新成员了解研究方向及内容，最重要的是到此刻的研究成果，并分派任务。</w:t>
      </w:r>
    </w:p>
    <w:p w14:paraId="0A4C3C39"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3</w:t>
      </w:r>
      <w:r>
        <w:rPr>
          <w:rFonts w:ascii="华文仿宋" w:eastAsia="华文仿宋" w:hAnsi="华文仿宋" w:hint="eastAsia"/>
          <w:sz w:val="28"/>
          <w:szCs w:val="28"/>
        </w:rPr>
        <w:t>）成员的中途退出：组长调整研究任务的分派，安抚剩下的同组成员，调整心态，尽快继续作品的研究工作。</w:t>
      </w:r>
    </w:p>
    <w:p w14:paraId="29AEFF18"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4</w:t>
      </w:r>
      <w:r>
        <w:rPr>
          <w:rFonts w:ascii="华文仿宋" w:eastAsia="华文仿宋" w:hAnsi="华文仿宋" w:hint="eastAsia"/>
          <w:sz w:val="28"/>
          <w:szCs w:val="28"/>
        </w:rPr>
        <w:t>）成员的利益冲突：遵循“利益分享”原则，协调利益的分配。</w:t>
      </w:r>
    </w:p>
    <w:p w14:paraId="397D11E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lastRenderedPageBreak/>
        <w:t>（</w:t>
      </w:r>
      <w:r>
        <w:rPr>
          <w:rFonts w:ascii="华文仿宋" w:eastAsia="华文仿宋" w:hAnsi="华文仿宋" w:hint="eastAsia"/>
          <w:sz w:val="28"/>
          <w:szCs w:val="28"/>
        </w:rPr>
        <w:t>5</w:t>
      </w:r>
      <w:r>
        <w:rPr>
          <w:rFonts w:ascii="华文仿宋" w:eastAsia="华文仿宋" w:hAnsi="华文仿宋" w:hint="eastAsia"/>
          <w:sz w:val="28"/>
          <w:szCs w:val="28"/>
        </w:rPr>
        <w:t>）核心成员与普通成员的地位冲突：在研究工作的整体过程中，让每一位成员尽可能公平的展示自己的能力，减少组长、组员的地位强调。</w:t>
      </w:r>
    </w:p>
    <w:p w14:paraId="0E2406F6" w14:textId="77777777" w:rsidR="00487308" w:rsidRDefault="0077246A">
      <w:pPr>
        <w:pStyle w:val="2"/>
        <w:spacing w:line="560" w:lineRule="exact"/>
        <w:ind w:firstLine="643"/>
        <w:jc w:val="center"/>
      </w:pPr>
      <w:bookmarkStart w:id="17" w:name="_Toc529264771"/>
      <w:r>
        <w:rPr>
          <w:rFonts w:hint="eastAsia"/>
        </w:rPr>
        <w:t>第五章</w:t>
      </w:r>
      <w:r>
        <w:rPr>
          <w:rFonts w:hint="eastAsia"/>
        </w:rPr>
        <w:t xml:space="preserve"> </w:t>
      </w:r>
      <w:r>
        <w:rPr>
          <w:rFonts w:hint="eastAsia"/>
        </w:rPr>
        <w:t>学术论文的撰写</w:t>
      </w:r>
      <w:bookmarkEnd w:id="17"/>
    </w:p>
    <w:p w14:paraId="172BC88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学术论文作品竞赛是</w:t>
      </w:r>
      <w:r>
        <w:rPr>
          <w:rFonts w:ascii="华文仿宋" w:eastAsia="华文仿宋" w:hAnsi="华文仿宋"/>
          <w:sz w:val="28"/>
          <w:szCs w:val="28"/>
        </w:rPr>
        <w:t>“</w:t>
      </w:r>
      <w:r>
        <w:rPr>
          <w:rFonts w:ascii="华文仿宋" w:eastAsia="华文仿宋" w:hAnsi="华文仿宋"/>
          <w:sz w:val="28"/>
          <w:szCs w:val="28"/>
        </w:rPr>
        <w:t>挑战杯</w:t>
      </w:r>
      <w:r>
        <w:rPr>
          <w:rFonts w:ascii="华文仿宋" w:eastAsia="华文仿宋" w:hAnsi="华文仿宋"/>
          <w:sz w:val="28"/>
          <w:szCs w:val="28"/>
        </w:rPr>
        <w:t>”</w:t>
      </w:r>
      <w:r>
        <w:rPr>
          <w:rFonts w:ascii="华文仿宋" w:eastAsia="华文仿宋" w:hAnsi="华文仿宋"/>
          <w:sz w:val="28"/>
          <w:szCs w:val="28"/>
        </w:rPr>
        <w:t>的一大项。掌握学术论文撰写的基本知识和技能是每个参加学术论文作品竞赛选手所必须具备的素质。下面就简要的介绍一下学术论文的撰写。</w:t>
      </w:r>
    </w:p>
    <w:p w14:paraId="05B80576" w14:textId="77777777" w:rsidR="00487308" w:rsidRDefault="0077246A">
      <w:pPr>
        <w:pStyle w:val="4"/>
        <w:spacing w:line="560" w:lineRule="exact"/>
        <w:ind w:firstLine="562"/>
      </w:pPr>
      <w:r>
        <w:rPr>
          <w:rFonts w:hint="eastAsia"/>
        </w:rPr>
        <w:t>一、</w:t>
      </w:r>
      <w:r>
        <w:t>学术论文的概念</w:t>
      </w:r>
    </w:p>
    <w:p w14:paraId="7FB6385C"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学术论文是对某一学术课题在实验性、理论性或观测性上取得新的科学研究成果或创新见解的科学纪录；或是某种已知原理应用于实际中取得新进展的科学总结。学术论文种类很多，按学科分，大致有自然科学和社会科学两大类，相应地划分出自然科学论文和社会科学论文，其中各自又可能分出各门学科的论文，如物理学论文、土木工程论文等。</w:t>
      </w:r>
    </w:p>
    <w:p w14:paraId="0C9D1FF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学术论文是用思辨方法进行研究</w:t>
      </w:r>
      <w:r>
        <w:rPr>
          <w:rFonts w:ascii="华文仿宋" w:eastAsia="华文仿宋" w:hAnsi="华文仿宋"/>
          <w:sz w:val="28"/>
          <w:szCs w:val="28"/>
        </w:rPr>
        <w:t>，以间接研究的第二手资料为主撰写的论文，如理论性研究、细则研究、目标研究等。学术论文以阐述对某一事物、问题的理性认识为主要内容，提出新的知识、新的见解、新的解释、新的方法和原则等，从而提高认识，指导实践。学术论文展示了崭新的论点以及理论体系形成的过程，富有深刻的哲理性、彻底的说服能力、辩证的逻辑力量等。不管哪种论文，其价值的大小取决于论文的内容。学术论文本质上是科技创新的成果，这是学术论文区别于其他文章的根本点。</w:t>
      </w:r>
    </w:p>
    <w:p w14:paraId="02E08BB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一篇优秀的学术论文要具有新思想、新方法、新结果。三新不是并列的，新思想是首要的。为了表达新思想</w:t>
      </w:r>
      <w:r>
        <w:rPr>
          <w:rFonts w:ascii="华文仿宋" w:eastAsia="华文仿宋" w:hAnsi="华文仿宋"/>
          <w:sz w:val="28"/>
          <w:szCs w:val="28"/>
        </w:rPr>
        <w:t>才建立新方法，有了新思想必然产生新结果。所以评价文章水平高低，首先要看其有无新思想。优秀的学术论文应达到以下基本要求：</w:t>
      </w:r>
    </w:p>
    <w:p w14:paraId="7B5CD9C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w:t>
      </w:r>
      <w:r>
        <w:rPr>
          <w:rFonts w:ascii="华文仿宋" w:eastAsia="华文仿宋" w:hAnsi="华文仿宋"/>
          <w:sz w:val="28"/>
          <w:szCs w:val="28"/>
        </w:rPr>
        <w:t>学术价值</w:t>
      </w:r>
    </w:p>
    <w:p w14:paraId="341B692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论文应具有科学性、先进行和创造性，能提供新知识、新见解、新观点、新方法，揭示科技活动的规律。论文选题应立足于该学科领域的前沿和热点，一些已经做过的工作如果没有新的进展最好不选择。重复选题或采用同一思路研究题目都是缺乏新意的。例如有一篇研究降低齿轮噪音的论文，从提高制造精度方面进行了较系统的分析，并得出了一些结果。虽然论文在理论上和技术上都没有错误，但只是在前人的理论、方法和视</w:t>
      </w:r>
      <w:r>
        <w:rPr>
          <w:rFonts w:ascii="华文仿宋" w:eastAsia="华文仿宋" w:hAnsi="华文仿宋"/>
          <w:sz w:val="28"/>
          <w:szCs w:val="28"/>
        </w:rPr>
        <w:t>角的基础上，把用现代分析技术测得的数据堆砌起来，没有新发现和新观点。这样的论文缺乏创新点，在参赛时是没有竞争力的。</w:t>
      </w:r>
    </w:p>
    <w:p w14:paraId="1A9E076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sz w:val="28"/>
          <w:szCs w:val="28"/>
        </w:rPr>
        <w:t>社会价值</w:t>
      </w:r>
    </w:p>
    <w:p w14:paraId="3B8F25D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创作任何学术论文的最终目的都是要实现它的社会价值，所以论文应具有时间性、应用性及价值推广性，能解决科技活动的理论和实际问题，对科技活动起到推动作用。</w:t>
      </w:r>
    </w:p>
    <w:p w14:paraId="7DAC0CCF"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w:t>
      </w:r>
      <w:r>
        <w:rPr>
          <w:rFonts w:ascii="华文仿宋" w:eastAsia="华文仿宋" w:hAnsi="华文仿宋"/>
          <w:sz w:val="28"/>
          <w:szCs w:val="28"/>
        </w:rPr>
        <w:t>资料和文字水平</w:t>
      </w:r>
    </w:p>
    <w:p w14:paraId="4C7461A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撰写论文要资料翔实，数据可靠，概念准确；论证充分，逻辑严密，结构严谨，内容简明、通俗易懂，符合科技论文的格式。</w:t>
      </w:r>
    </w:p>
    <w:p w14:paraId="27D21DD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除综述、专著和快报外，在学术论文（简报）中报到的原始数据，通常只出现一次，再次出现只能作为二次文献引</w:t>
      </w:r>
      <w:r>
        <w:rPr>
          <w:rFonts w:ascii="华文仿宋" w:eastAsia="华文仿宋" w:hAnsi="华文仿宋"/>
          <w:sz w:val="28"/>
          <w:szCs w:val="28"/>
        </w:rPr>
        <w:t>证。参赛的学术论文中，如果有较完整的可靠的原始性实验数据或统计数据，无疑会提高参赛作品的水平。</w:t>
      </w:r>
    </w:p>
    <w:p w14:paraId="42D00F2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写好论文的关键是科技活动的水平和课题研究的成果，因此我们要仔细查阅有关文献，通过在实践中探索提出新的观点。</w:t>
      </w:r>
    </w:p>
    <w:p w14:paraId="42E25F00" w14:textId="77777777" w:rsidR="00487308" w:rsidRDefault="0077246A">
      <w:pPr>
        <w:ind w:firstLine="560"/>
        <w:rPr>
          <w:rFonts w:ascii="华文仿宋" w:eastAsia="华文仿宋" w:hAnsi="华文仿宋" w:cs="仿宋"/>
          <w:sz w:val="28"/>
          <w:szCs w:val="28"/>
        </w:rPr>
      </w:pPr>
      <w:r>
        <w:rPr>
          <w:rFonts w:ascii="华文仿宋" w:eastAsia="华文仿宋" w:hAnsi="华文仿宋"/>
          <w:sz w:val="28"/>
          <w:szCs w:val="28"/>
        </w:rPr>
        <w:t>从课题研究成果到科研论文，是一个再创造的过程。要写好论文还在于作者的分析与综合能力、逻辑推理能力和语言表达能力。为了提高研究报告的学术价值和社会价值，必须学习撰写论文的基础知识，并参加与写作有关的实践。</w:t>
      </w:r>
    </w:p>
    <w:p w14:paraId="01636B4E" w14:textId="77777777" w:rsidR="00487308" w:rsidRDefault="0077246A">
      <w:pPr>
        <w:pStyle w:val="4"/>
        <w:spacing w:line="560" w:lineRule="exact"/>
        <w:ind w:firstLine="562"/>
      </w:pPr>
      <w:r>
        <w:rPr>
          <w:rFonts w:hint="eastAsia"/>
        </w:rPr>
        <w:t>二、</w:t>
      </w:r>
      <w:r>
        <w:t>学术论文的结构</w:t>
      </w:r>
    </w:p>
    <w:p w14:paraId="5E183CD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一篇论文的结构是一个统一的整体，从开头、中间到结尾，要做到首尾连贯、层次分明、逻辑严密、条理清楚。一般论文的结构可归纳为前言、正文和结论三个主要部分。但由于研究方法、研究过程、研究成果不同，论文的结构也不完全一样。</w:t>
      </w:r>
    </w:p>
    <w:p w14:paraId="62E20194"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w:t>
      </w:r>
      <w:r>
        <w:rPr>
          <w:rFonts w:ascii="华文仿宋" w:eastAsia="华文仿宋" w:hAnsi="华文仿宋"/>
          <w:sz w:val="28"/>
          <w:szCs w:val="28"/>
        </w:rPr>
        <w:t>前言</w:t>
      </w:r>
      <w:r>
        <w:rPr>
          <w:rFonts w:ascii="华文仿宋" w:eastAsia="华文仿宋" w:hAnsi="华文仿宋" w:hint="eastAsia"/>
          <w:sz w:val="28"/>
          <w:szCs w:val="28"/>
        </w:rPr>
        <w:t>。</w:t>
      </w:r>
      <w:r>
        <w:rPr>
          <w:rFonts w:ascii="华文仿宋" w:eastAsia="华文仿宋" w:hAnsi="华文仿宋"/>
          <w:sz w:val="28"/>
          <w:szCs w:val="28"/>
        </w:rPr>
        <w:t>应说明提出该课题研究的缘由和重要性，省内外、国内外对该课题的研究已进展到什么程度，哪些问题解决了，哪些还没有解决，课题研究是在什么基础上开始的，达到什么程度等。</w:t>
      </w:r>
    </w:p>
    <w:p w14:paraId="1363866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sz w:val="28"/>
          <w:szCs w:val="28"/>
        </w:rPr>
        <w:t>正文</w:t>
      </w:r>
      <w:r>
        <w:rPr>
          <w:rFonts w:ascii="华文仿宋" w:eastAsia="华文仿宋" w:hAnsi="华文仿宋" w:hint="eastAsia"/>
          <w:sz w:val="28"/>
          <w:szCs w:val="28"/>
        </w:rPr>
        <w:t>。</w:t>
      </w:r>
      <w:r>
        <w:rPr>
          <w:rFonts w:ascii="华文仿宋" w:eastAsia="华文仿宋" w:hAnsi="华文仿宋"/>
          <w:sz w:val="28"/>
          <w:szCs w:val="28"/>
        </w:rPr>
        <w:t>要以论为纲，论点明确，论据确凿。学术论文应简明精当，以表达一项研究工作中最主要的、最精彩的和具有创造性的内容；结论</w:t>
      </w:r>
      <w:r>
        <w:rPr>
          <w:rFonts w:ascii="华文仿宋" w:eastAsia="华文仿宋" w:hAnsi="华文仿宋"/>
          <w:sz w:val="28"/>
          <w:szCs w:val="28"/>
        </w:rPr>
        <w:t>必</w:t>
      </w:r>
      <w:r>
        <w:rPr>
          <w:rFonts w:ascii="华文仿宋" w:eastAsia="华文仿宋" w:hAnsi="华文仿宋"/>
          <w:sz w:val="28"/>
          <w:szCs w:val="28"/>
        </w:rPr>
        <w:lastRenderedPageBreak/>
        <w:t>须有事实证明，但不宜罗列过多的事实；引用文献资料或别人的材料，必须在脚注中表明出处。</w:t>
      </w:r>
    </w:p>
    <w:p w14:paraId="6C27C5A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w:t>
      </w:r>
      <w:r>
        <w:rPr>
          <w:rFonts w:ascii="华文仿宋" w:eastAsia="华文仿宋" w:hAnsi="华文仿宋"/>
          <w:sz w:val="28"/>
          <w:szCs w:val="28"/>
        </w:rPr>
        <w:t>结论</w:t>
      </w:r>
      <w:r>
        <w:rPr>
          <w:rFonts w:ascii="华文仿宋" w:eastAsia="华文仿宋" w:hAnsi="华文仿宋" w:hint="eastAsia"/>
          <w:sz w:val="28"/>
          <w:szCs w:val="28"/>
        </w:rPr>
        <w:t>。</w:t>
      </w:r>
      <w:r>
        <w:rPr>
          <w:rFonts w:ascii="华文仿宋" w:eastAsia="华文仿宋" w:hAnsi="华文仿宋"/>
          <w:sz w:val="28"/>
          <w:szCs w:val="28"/>
        </w:rPr>
        <w:t>扼要提出研究的成果，解决了哪些问题，哪些问题有待今后讨论等。</w:t>
      </w:r>
    </w:p>
    <w:p w14:paraId="4CD68643" w14:textId="77777777" w:rsidR="00487308" w:rsidRDefault="0077246A">
      <w:pPr>
        <w:pStyle w:val="4"/>
        <w:spacing w:line="560" w:lineRule="exact"/>
        <w:ind w:firstLine="562"/>
      </w:pPr>
      <w:r>
        <w:rPr>
          <w:rFonts w:hint="eastAsia"/>
        </w:rPr>
        <w:t>三、</w:t>
      </w:r>
      <w:r>
        <w:t>学术论文写作要点</w:t>
      </w:r>
    </w:p>
    <w:p w14:paraId="5CE9961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sz w:val="28"/>
          <w:szCs w:val="28"/>
        </w:rPr>
        <w:t>．</w:t>
      </w:r>
      <w:r>
        <w:rPr>
          <w:rFonts w:ascii="华文仿宋" w:eastAsia="华文仿宋" w:hAnsi="华文仿宋"/>
          <w:sz w:val="28"/>
          <w:szCs w:val="28"/>
        </w:rPr>
        <w:t>题名</w:t>
      </w:r>
      <w:r>
        <w:rPr>
          <w:rFonts w:ascii="华文仿宋" w:eastAsia="华文仿宋" w:hAnsi="华文仿宋" w:hint="eastAsia"/>
          <w:sz w:val="28"/>
          <w:szCs w:val="28"/>
        </w:rPr>
        <w:t>。</w:t>
      </w:r>
      <w:r>
        <w:rPr>
          <w:rFonts w:ascii="华文仿宋" w:eastAsia="华文仿宋" w:hAnsi="华文仿宋"/>
          <w:sz w:val="28"/>
          <w:szCs w:val="28"/>
        </w:rPr>
        <w:t>科技论文的题名，也可叫论题、命题或题目。题名，被喻为论文的</w:t>
      </w:r>
      <w:r>
        <w:rPr>
          <w:rFonts w:ascii="华文仿宋" w:eastAsia="华文仿宋" w:hAnsi="华文仿宋"/>
          <w:sz w:val="28"/>
          <w:szCs w:val="28"/>
        </w:rPr>
        <w:t>“</w:t>
      </w:r>
      <w:r>
        <w:rPr>
          <w:rFonts w:ascii="华文仿宋" w:eastAsia="华文仿宋" w:hAnsi="华文仿宋"/>
          <w:sz w:val="28"/>
          <w:szCs w:val="28"/>
        </w:rPr>
        <w:t>眼睛</w:t>
      </w:r>
      <w:r>
        <w:rPr>
          <w:rFonts w:ascii="华文仿宋" w:eastAsia="华文仿宋" w:hAnsi="华文仿宋"/>
          <w:sz w:val="28"/>
          <w:szCs w:val="28"/>
        </w:rPr>
        <w:t>”</w:t>
      </w:r>
      <w:r>
        <w:rPr>
          <w:rFonts w:ascii="华文仿宋" w:eastAsia="华文仿宋" w:hAnsi="华文仿宋"/>
          <w:sz w:val="28"/>
          <w:szCs w:val="28"/>
        </w:rPr>
        <w:t>。好的题目，既能提挈全文，标明物点，又能引人注目，便于记忆。阅读论文时，最先映入眼帘的是题名。从文摘、索引、题录中找到的也是题名。题名应便于科技工作者阅览、编目。基于这种不言而喻的重要性，对学术论文题名的写作提出如下要求：</w:t>
      </w:r>
    </w:p>
    <w:p w14:paraId="082F39A9"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w:t>
      </w:r>
      <w:r>
        <w:rPr>
          <w:rFonts w:ascii="华文仿宋" w:eastAsia="华文仿宋" w:hAnsi="华文仿宋"/>
          <w:sz w:val="28"/>
          <w:szCs w:val="28"/>
        </w:rPr>
        <w:t>题名应是鲜明、恰当词语的</w:t>
      </w:r>
      <w:r>
        <w:rPr>
          <w:rFonts w:ascii="华文仿宋" w:eastAsia="华文仿宋" w:hAnsi="华文仿宋"/>
          <w:sz w:val="28"/>
          <w:szCs w:val="28"/>
        </w:rPr>
        <w:t>逻辑组合，并且能够具体、确切地反映论文的内容及其研究范围和深度。例如：《大陆板块在西藏高原的碰撞》，题目比较简明，文中的重要内容</w:t>
      </w:r>
      <w:r>
        <w:rPr>
          <w:rFonts w:ascii="华文仿宋" w:eastAsia="华文仿宋" w:hAnsi="华文仿宋"/>
          <w:sz w:val="28"/>
          <w:szCs w:val="28"/>
        </w:rPr>
        <w:t>“</w:t>
      </w:r>
      <w:r>
        <w:rPr>
          <w:rFonts w:ascii="华文仿宋" w:eastAsia="华文仿宋" w:hAnsi="华文仿宋"/>
          <w:sz w:val="28"/>
          <w:szCs w:val="28"/>
        </w:rPr>
        <w:t>碰撞</w:t>
      </w:r>
      <w:r>
        <w:rPr>
          <w:rFonts w:ascii="华文仿宋" w:eastAsia="华文仿宋" w:hAnsi="华文仿宋"/>
          <w:sz w:val="28"/>
          <w:szCs w:val="28"/>
        </w:rPr>
        <w:t>”</w:t>
      </w:r>
      <w:r>
        <w:rPr>
          <w:rFonts w:ascii="华文仿宋" w:eastAsia="华文仿宋" w:hAnsi="华文仿宋"/>
          <w:sz w:val="28"/>
          <w:szCs w:val="28"/>
        </w:rPr>
        <w:t>及特定内容</w:t>
      </w:r>
      <w:r>
        <w:rPr>
          <w:rFonts w:ascii="华文仿宋" w:eastAsia="华文仿宋" w:hAnsi="华文仿宋"/>
          <w:sz w:val="28"/>
          <w:szCs w:val="28"/>
        </w:rPr>
        <w:t>“</w:t>
      </w:r>
      <w:r>
        <w:rPr>
          <w:rFonts w:ascii="华文仿宋" w:eastAsia="华文仿宋" w:hAnsi="华文仿宋"/>
          <w:sz w:val="28"/>
          <w:szCs w:val="28"/>
        </w:rPr>
        <w:t>在西藏高原</w:t>
      </w:r>
      <w:r>
        <w:rPr>
          <w:rFonts w:ascii="华文仿宋" w:eastAsia="华文仿宋" w:hAnsi="华文仿宋"/>
          <w:sz w:val="28"/>
          <w:szCs w:val="28"/>
        </w:rPr>
        <w:t>”</w:t>
      </w:r>
      <w:r>
        <w:rPr>
          <w:rFonts w:ascii="华文仿宋" w:eastAsia="华文仿宋" w:hAnsi="华文仿宋"/>
          <w:sz w:val="28"/>
          <w:szCs w:val="28"/>
        </w:rPr>
        <w:t>均有提示，是一个好题名。</w:t>
      </w:r>
    </w:p>
    <w:p w14:paraId="16C3CB4F"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sz w:val="28"/>
          <w:szCs w:val="28"/>
        </w:rPr>
        <w:t>题名应有利于索引分类。题名中应避免不常见的缩略词、字符、代号和公式，以便提供实用信息。信息情报人员往往把题名作为编录索引的重要依据之一，如果题名不恰当，容易把文中揭示的信息漏掉，造成文献的漏检。论文的中外题名应一致，但书眉上题名过长时，可用缩略题名。题名命好后，最好用主题词表检查一下，应该把可作索引用的字都包括进</w:t>
      </w:r>
      <w:r>
        <w:rPr>
          <w:rFonts w:ascii="华文仿宋" w:eastAsia="华文仿宋" w:hAnsi="华文仿宋"/>
          <w:sz w:val="28"/>
          <w:szCs w:val="28"/>
        </w:rPr>
        <w:lastRenderedPageBreak/>
        <w:t>去，并把重要的字尽可能靠前写。如《电磁调速离合器电磁场的有限元法计算》题名就比较符合要求。</w:t>
      </w:r>
    </w:p>
    <w:p w14:paraId="705B510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3</w:t>
      </w:r>
      <w:r>
        <w:rPr>
          <w:rFonts w:ascii="华文仿宋" w:eastAsia="华文仿宋" w:hAnsi="华文仿宋" w:hint="eastAsia"/>
          <w:sz w:val="28"/>
          <w:szCs w:val="28"/>
        </w:rPr>
        <w:t>）</w:t>
      </w:r>
      <w:r>
        <w:rPr>
          <w:rFonts w:ascii="华文仿宋" w:eastAsia="华文仿宋" w:hAnsi="华文仿宋"/>
          <w:sz w:val="28"/>
          <w:szCs w:val="28"/>
        </w:rPr>
        <w:t>题名概念统一，简约精炼，切忌冗长空泛。如《煤、电能、劳动力的合理转换》，按文中意思是讲能量转换，而题</w:t>
      </w:r>
      <w:r>
        <w:rPr>
          <w:rFonts w:ascii="华文仿宋" w:eastAsia="华文仿宋" w:hAnsi="华文仿宋"/>
          <w:sz w:val="28"/>
          <w:szCs w:val="28"/>
        </w:rPr>
        <w:t>名概念不一，若改为《热能、电能、机械能的合理转移》就比较好。又如，《关于中国公元前三千年至今为止的气候变迁的初步研究》就比较紧凑合理，若改为《中国气候的研究》貌似简练，其实太笼统空泛。因此，要求题名精炼，并不是字数越少越好，一般不超过</w:t>
      </w:r>
      <w:r>
        <w:rPr>
          <w:rFonts w:ascii="华文仿宋" w:eastAsia="华文仿宋" w:hAnsi="华文仿宋"/>
          <w:sz w:val="28"/>
          <w:szCs w:val="28"/>
        </w:rPr>
        <w:t>20</w:t>
      </w:r>
      <w:r>
        <w:rPr>
          <w:rFonts w:ascii="华文仿宋" w:eastAsia="华文仿宋" w:hAnsi="华文仿宋"/>
          <w:sz w:val="28"/>
          <w:szCs w:val="28"/>
        </w:rPr>
        <w:t>个字为宜。美国《美英格兰医药》杂志，在稿约中规定题名限制在</w:t>
      </w:r>
      <w:r>
        <w:rPr>
          <w:rFonts w:ascii="华文仿宋" w:eastAsia="华文仿宋" w:hAnsi="华文仿宋"/>
          <w:sz w:val="28"/>
          <w:szCs w:val="28"/>
        </w:rPr>
        <w:t>75</w:t>
      </w:r>
      <w:r>
        <w:rPr>
          <w:rFonts w:ascii="华文仿宋" w:eastAsia="华文仿宋" w:hAnsi="华文仿宋"/>
          <w:sz w:val="28"/>
          <w:szCs w:val="28"/>
        </w:rPr>
        <w:t>个字符以内，以防冗长题名的出现。有的论文题名貌似精炼，但会出现与其他同类论文雷同或不适当扩大的现象。如《</w:t>
      </w:r>
      <w:r>
        <w:rPr>
          <w:rFonts w:ascii="华文仿宋" w:eastAsia="华文仿宋" w:hAnsi="华文仿宋"/>
          <w:sz w:val="28"/>
          <w:szCs w:val="28"/>
        </w:rPr>
        <w:t>XXX</w:t>
      </w:r>
      <w:r>
        <w:rPr>
          <w:rFonts w:ascii="华文仿宋" w:eastAsia="华文仿宋" w:hAnsi="华文仿宋"/>
          <w:sz w:val="28"/>
          <w:szCs w:val="28"/>
        </w:rPr>
        <w:t>的若干问题》、《</w:t>
      </w:r>
      <w:r>
        <w:rPr>
          <w:rFonts w:ascii="华文仿宋" w:eastAsia="华文仿宋" w:hAnsi="华文仿宋"/>
          <w:sz w:val="28"/>
          <w:szCs w:val="28"/>
        </w:rPr>
        <w:t>XXX</w:t>
      </w:r>
      <w:r>
        <w:rPr>
          <w:rFonts w:ascii="华文仿宋" w:eastAsia="华文仿宋" w:hAnsi="华文仿宋"/>
          <w:sz w:val="28"/>
          <w:szCs w:val="28"/>
        </w:rPr>
        <w:t>机理探讨》等，前者有可能雷同，后者有可能不切实际，应注意避免。在有的情况下，还应</w:t>
      </w:r>
      <w:r>
        <w:rPr>
          <w:rFonts w:ascii="华文仿宋" w:eastAsia="华文仿宋" w:hAnsi="华文仿宋"/>
          <w:sz w:val="28"/>
          <w:szCs w:val="28"/>
        </w:rPr>
        <w:t>考虑采用副题名。例如：</w:t>
      </w:r>
    </w:p>
    <w:p w14:paraId="7A40E77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第一，</w:t>
      </w:r>
      <w:r>
        <w:rPr>
          <w:rFonts w:ascii="华文仿宋" w:eastAsia="华文仿宋" w:hAnsi="华文仿宋"/>
          <w:sz w:val="28"/>
          <w:szCs w:val="28"/>
        </w:rPr>
        <w:t>题意未尽，用副题名提示特定内容，以示区别；</w:t>
      </w:r>
    </w:p>
    <w:p w14:paraId="26FBA8CD"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第二，</w:t>
      </w:r>
      <w:r>
        <w:rPr>
          <w:rFonts w:ascii="华文仿宋" w:eastAsia="华文仿宋" w:hAnsi="华文仿宋"/>
          <w:sz w:val="28"/>
          <w:szCs w:val="28"/>
        </w:rPr>
        <w:t>论文分册或分篇出版，可用副题名提示特定内容，以示区别；</w:t>
      </w:r>
    </w:p>
    <w:p w14:paraId="1F8796B8"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第三，</w:t>
      </w:r>
      <w:r>
        <w:rPr>
          <w:rFonts w:ascii="华文仿宋" w:eastAsia="华文仿宋" w:hAnsi="华文仿宋"/>
          <w:sz w:val="28"/>
          <w:szCs w:val="28"/>
        </w:rPr>
        <w:t>用副题名引申题名或对题名进行说明，或对长题名进行改造。副题名处在从属地位，一般可在题目下面用破折号引出：也可以用小字与主题名分开；也可以在题目与副题名之间用冒号隔开。如《论基础科学研究的社会功能</w:t>
      </w:r>
      <w:r>
        <w:rPr>
          <w:rFonts w:ascii="华文仿宋" w:eastAsia="华文仿宋" w:hAnsi="华文仿宋"/>
          <w:sz w:val="28"/>
          <w:szCs w:val="28"/>
        </w:rPr>
        <w:t>——</w:t>
      </w:r>
      <w:r>
        <w:rPr>
          <w:rFonts w:ascii="华文仿宋" w:eastAsia="华文仿宋" w:hAnsi="华文仿宋"/>
          <w:sz w:val="28"/>
          <w:szCs w:val="28"/>
        </w:rPr>
        <w:t>兼议建设基础科学的重要性》，这是副题名作引申。论文应根据内容需要，安排章、节、条、款、项等小标题。一般论文小标题分四层，第一层标题居中写，占行；第二层，第三层</w:t>
      </w:r>
      <w:proofErr w:type="gramStart"/>
      <w:r>
        <w:rPr>
          <w:rFonts w:ascii="华文仿宋" w:eastAsia="华文仿宋" w:hAnsi="华文仿宋"/>
          <w:sz w:val="28"/>
          <w:szCs w:val="28"/>
        </w:rPr>
        <w:t>标题缩二格</w:t>
      </w:r>
      <w:proofErr w:type="gramEnd"/>
      <w:r>
        <w:rPr>
          <w:rFonts w:ascii="华文仿宋" w:eastAsia="华文仿宋" w:hAnsi="华文仿宋"/>
          <w:sz w:val="28"/>
          <w:szCs w:val="28"/>
        </w:rPr>
        <w:t>写，</w:t>
      </w:r>
      <w:r>
        <w:rPr>
          <w:rFonts w:ascii="华文仿宋" w:eastAsia="华文仿宋" w:hAnsi="华文仿宋"/>
          <w:sz w:val="28"/>
          <w:szCs w:val="28"/>
        </w:rPr>
        <w:t>占行；第四层</w:t>
      </w:r>
      <w:proofErr w:type="gramStart"/>
      <w:r>
        <w:rPr>
          <w:rFonts w:ascii="华文仿宋" w:eastAsia="华文仿宋" w:hAnsi="华文仿宋"/>
          <w:sz w:val="28"/>
          <w:szCs w:val="28"/>
        </w:rPr>
        <w:t>标题缩二格</w:t>
      </w:r>
      <w:proofErr w:type="gramEnd"/>
      <w:r>
        <w:rPr>
          <w:rFonts w:ascii="华文仿宋" w:eastAsia="华文仿宋" w:hAnsi="华文仿宋"/>
          <w:sz w:val="28"/>
          <w:szCs w:val="28"/>
        </w:rPr>
        <w:t>写，不占行。</w:t>
      </w:r>
    </w:p>
    <w:p w14:paraId="2FADC6F1"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lastRenderedPageBreak/>
        <w:t>2</w:t>
      </w:r>
      <w:r>
        <w:rPr>
          <w:rFonts w:ascii="华文仿宋" w:eastAsia="华文仿宋" w:hAnsi="华文仿宋" w:hint="eastAsia"/>
          <w:sz w:val="28"/>
          <w:szCs w:val="28"/>
        </w:rPr>
        <w:t>．</w:t>
      </w:r>
      <w:r>
        <w:rPr>
          <w:rFonts w:ascii="华文仿宋" w:eastAsia="华文仿宋" w:hAnsi="华文仿宋"/>
          <w:sz w:val="28"/>
          <w:szCs w:val="28"/>
        </w:rPr>
        <w:t>署名</w:t>
      </w:r>
      <w:r>
        <w:rPr>
          <w:rFonts w:ascii="华文仿宋" w:eastAsia="华文仿宋" w:hAnsi="华文仿宋" w:hint="eastAsia"/>
          <w:sz w:val="28"/>
          <w:szCs w:val="28"/>
        </w:rPr>
        <w:t>。</w:t>
      </w:r>
      <w:r>
        <w:rPr>
          <w:rFonts w:ascii="华文仿宋" w:eastAsia="华文仿宋" w:hAnsi="华文仿宋"/>
          <w:sz w:val="28"/>
          <w:szCs w:val="28"/>
        </w:rPr>
        <w:t>写作论文，应署名，一般写在标题下面。个人研究成果，个人署名；集体研究成果，署名的次序按照对该课题研究贡献大小次序排列。在一项工作中，谁提出研究课题或设想，谁承担主要工作，谁解决关键问题，都是衡量贡献大小的标准。</w:t>
      </w:r>
    </w:p>
    <w:p w14:paraId="38B5EAEF"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hint="eastAsia"/>
          <w:sz w:val="28"/>
          <w:szCs w:val="28"/>
        </w:rPr>
        <w:t>．</w:t>
      </w:r>
      <w:r>
        <w:rPr>
          <w:rFonts w:ascii="华文仿宋" w:eastAsia="华文仿宋" w:hAnsi="华文仿宋"/>
          <w:sz w:val="28"/>
          <w:szCs w:val="28"/>
        </w:rPr>
        <w:t>摘要与关键词。摘要是对论文内容</w:t>
      </w:r>
      <w:proofErr w:type="gramStart"/>
      <w:r>
        <w:rPr>
          <w:rFonts w:ascii="华文仿宋" w:eastAsia="华文仿宋" w:hAnsi="华文仿宋"/>
          <w:sz w:val="28"/>
          <w:szCs w:val="28"/>
        </w:rPr>
        <w:t>不</w:t>
      </w:r>
      <w:proofErr w:type="gramEnd"/>
      <w:r>
        <w:rPr>
          <w:rFonts w:ascii="华文仿宋" w:eastAsia="华文仿宋" w:hAnsi="华文仿宋"/>
          <w:sz w:val="28"/>
          <w:szCs w:val="28"/>
        </w:rPr>
        <w:t>加注译和评论的简短陈述。摘要的作用有：</w:t>
      </w:r>
    </w:p>
    <w:p w14:paraId="3602B56E"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w:t>
      </w:r>
      <w:r>
        <w:rPr>
          <w:rFonts w:ascii="华文仿宋" w:eastAsia="华文仿宋" w:hAnsi="华文仿宋"/>
          <w:sz w:val="28"/>
          <w:szCs w:val="28"/>
        </w:rPr>
        <w:t>报道作用。摘要即摘取论文的主要内容，读者看了摘要后就可决定是否读全文，大大方便读者。</w:t>
      </w:r>
    </w:p>
    <w:p w14:paraId="20F7184D"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sz w:val="28"/>
          <w:szCs w:val="28"/>
        </w:rPr>
        <w:t>索引作用。摘要是二次文献的著录内容，同时有利于文摘报刊转载。摘要应有与论文同等量</w:t>
      </w:r>
      <w:r>
        <w:rPr>
          <w:rFonts w:ascii="华文仿宋" w:eastAsia="华文仿宋" w:hAnsi="华文仿宋"/>
          <w:sz w:val="28"/>
          <w:szCs w:val="28"/>
        </w:rPr>
        <w:t>的情报信息，应该说明研究的缘起、问题及重要性，试验过程与方法，研究成果或结论，应用范围及意义等内容。</w:t>
      </w:r>
    </w:p>
    <w:p w14:paraId="426C058F"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3</w:t>
      </w:r>
      <w:r>
        <w:rPr>
          <w:rFonts w:ascii="华文仿宋" w:eastAsia="华文仿宋" w:hAnsi="华文仿宋" w:hint="eastAsia"/>
          <w:sz w:val="28"/>
          <w:szCs w:val="28"/>
        </w:rPr>
        <w:t>）</w:t>
      </w:r>
      <w:r>
        <w:rPr>
          <w:rFonts w:ascii="华文仿宋" w:eastAsia="华文仿宋" w:hAnsi="华文仿宋"/>
          <w:sz w:val="28"/>
          <w:szCs w:val="28"/>
        </w:rPr>
        <w:t>摘要的写作要求：</w:t>
      </w:r>
    </w:p>
    <w:p w14:paraId="451E12A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 xml:space="preserve">&lt;1&gt; </w:t>
      </w:r>
      <w:r>
        <w:rPr>
          <w:rFonts w:ascii="华文仿宋" w:eastAsia="华文仿宋" w:hAnsi="华文仿宋"/>
          <w:sz w:val="28"/>
          <w:szCs w:val="28"/>
        </w:rPr>
        <w:t>简短。摘要字数以</w:t>
      </w:r>
      <w:r>
        <w:rPr>
          <w:rFonts w:ascii="华文仿宋" w:eastAsia="华文仿宋" w:hAnsi="华文仿宋"/>
          <w:sz w:val="28"/>
          <w:szCs w:val="28"/>
        </w:rPr>
        <w:t>200-300</w:t>
      </w:r>
      <w:r>
        <w:rPr>
          <w:rFonts w:ascii="华文仿宋" w:eastAsia="华文仿宋" w:hAnsi="华文仿宋"/>
          <w:sz w:val="28"/>
          <w:szCs w:val="28"/>
        </w:rPr>
        <w:t>字为宜，约为论文正文字数的</w:t>
      </w:r>
      <w:r>
        <w:rPr>
          <w:rFonts w:ascii="华文仿宋" w:eastAsia="华文仿宋" w:hAnsi="华文仿宋"/>
          <w:sz w:val="28"/>
          <w:szCs w:val="28"/>
        </w:rPr>
        <w:t>3%</w:t>
      </w:r>
      <w:r>
        <w:rPr>
          <w:rFonts w:ascii="华文仿宋" w:eastAsia="华文仿宋" w:hAnsi="华文仿宋"/>
          <w:sz w:val="28"/>
          <w:szCs w:val="28"/>
        </w:rPr>
        <w:t>左右。建议不少于</w:t>
      </w:r>
      <w:r>
        <w:rPr>
          <w:rFonts w:ascii="华文仿宋" w:eastAsia="华文仿宋" w:hAnsi="华文仿宋"/>
          <w:sz w:val="28"/>
          <w:szCs w:val="28"/>
        </w:rPr>
        <w:t>500</w:t>
      </w:r>
      <w:r>
        <w:rPr>
          <w:rFonts w:ascii="华文仿宋" w:eastAsia="华文仿宋" w:hAnsi="华文仿宋"/>
          <w:sz w:val="28"/>
          <w:szCs w:val="28"/>
        </w:rPr>
        <w:t>词。对评审的学位论文获论文，节缩全文的详细摘要，可单独印发，字数可达</w:t>
      </w:r>
      <w:r>
        <w:rPr>
          <w:rFonts w:ascii="华文仿宋" w:eastAsia="华文仿宋" w:hAnsi="华文仿宋"/>
          <w:sz w:val="28"/>
          <w:szCs w:val="28"/>
        </w:rPr>
        <w:t>2500-3000</w:t>
      </w:r>
      <w:r>
        <w:rPr>
          <w:rFonts w:ascii="华文仿宋" w:eastAsia="华文仿宋" w:hAnsi="华文仿宋"/>
          <w:sz w:val="28"/>
          <w:szCs w:val="28"/>
        </w:rPr>
        <w:t>字，写作上要求突出具有新见解的内容</w:t>
      </w:r>
    </w:p>
    <w:p w14:paraId="2DBE19A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 xml:space="preserve">&lt;2&gt; </w:t>
      </w:r>
      <w:r>
        <w:rPr>
          <w:rFonts w:ascii="华文仿宋" w:eastAsia="华文仿宋" w:hAnsi="华文仿宋"/>
          <w:sz w:val="28"/>
          <w:szCs w:val="28"/>
        </w:rPr>
        <w:t>自含性。摘要</w:t>
      </w:r>
      <w:proofErr w:type="gramStart"/>
      <w:r>
        <w:rPr>
          <w:rFonts w:ascii="华文仿宋" w:eastAsia="华文仿宋" w:hAnsi="华文仿宋"/>
          <w:sz w:val="28"/>
          <w:szCs w:val="28"/>
        </w:rPr>
        <w:t>要</w:t>
      </w:r>
      <w:proofErr w:type="gramEnd"/>
      <w:r>
        <w:rPr>
          <w:rFonts w:ascii="华文仿宋" w:eastAsia="华文仿宋" w:hAnsi="华文仿宋"/>
          <w:sz w:val="28"/>
          <w:szCs w:val="28"/>
        </w:rPr>
        <w:t>概括论文的主要内容信息，并有数据结构。</w:t>
      </w:r>
    </w:p>
    <w:p w14:paraId="70EB3A7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 xml:space="preserve">&lt;3&gt; </w:t>
      </w:r>
      <w:r>
        <w:rPr>
          <w:rFonts w:ascii="华文仿宋" w:eastAsia="华文仿宋" w:hAnsi="华文仿宋"/>
          <w:sz w:val="28"/>
          <w:szCs w:val="28"/>
        </w:rPr>
        <w:t>独立性。摘要是一篇短文，能独立使用，可以引用或编文献卡片等。</w:t>
      </w:r>
    </w:p>
    <w:p w14:paraId="0B2DD6EC"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 xml:space="preserve">&lt;4&gt; </w:t>
      </w:r>
      <w:r>
        <w:rPr>
          <w:rFonts w:ascii="华文仿宋" w:eastAsia="华文仿宋" w:hAnsi="华文仿宋"/>
          <w:sz w:val="28"/>
          <w:szCs w:val="28"/>
        </w:rPr>
        <w:t>不评论。摘要必须忠实原文内容，无须</w:t>
      </w:r>
      <w:r>
        <w:rPr>
          <w:rFonts w:ascii="华文仿宋" w:eastAsia="华文仿宋" w:hAnsi="华文仿宋"/>
          <w:sz w:val="28"/>
          <w:szCs w:val="28"/>
        </w:rPr>
        <w:t>对正文作评论或解释。</w:t>
      </w:r>
    </w:p>
    <w:p w14:paraId="789AD58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 xml:space="preserve">&lt;5&gt; </w:t>
      </w:r>
      <w:r>
        <w:rPr>
          <w:rFonts w:ascii="华文仿宋" w:eastAsia="华文仿宋" w:hAnsi="华文仿宋"/>
          <w:sz w:val="28"/>
          <w:szCs w:val="28"/>
        </w:rPr>
        <w:t>特殊性。摘要中一般不用图表、化学结构式、非公知公用的符号和术语，一般只用标准科学术语和命名。</w:t>
      </w:r>
    </w:p>
    <w:p w14:paraId="66FD916C"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关键词是为了文献标引工作，从论文中选取出来用以表示全文主体内容信息的单词或术语。每篇论文选取</w:t>
      </w:r>
      <w:r>
        <w:rPr>
          <w:rFonts w:ascii="华文仿宋" w:eastAsia="华文仿宋" w:hAnsi="华文仿宋"/>
          <w:sz w:val="28"/>
          <w:szCs w:val="28"/>
        </w:rPr>
        <w:t>3-8</w:t>
      </w:r>
      <w:r>
        <w:rPr>
          <w:rFonts w:ascii="华文仿宋" w:eastAsia="华文仿宋" w:hAnsi="华文仿宋"/>
          <w:sz w:val="28"/>
          <w:szCs w:val="28"/>
        </w:rPr>
        <w:t>词作为关键词，另立一行排在摘要左下方，并要求尽量用《汉语主题词表》提供的规范词。</w:t>
      </w:r>
    </w:p>
    <w:p w14:paraId="28C0DB3D"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sz w:val="28"/>
          <w:szCs w:val="28"/>
        </w:rPr>
        <w:t>前言。前言又称引言、导言、绪言或序论等，有时不署这些题名，但也是论文的一部分，写在正文之前。前言是向读者揭示论文的主题、目的和总纲。其作用是便于读者、新闻记者了解全文，引导读者了解有关科技成果的意义、试验</w:t>
      </w:r>
      <w:r>
        <w:rPr>
          <w:rFonts w:ascii="华文仿宋" w:eastAsia="华文仿宋" w:hAnsi="华文仿宋"/>
          <w:sz w:val="28"/>
          <w:szCs w:val="28"/>
        </w:rPr>
        <w:t>方法和论文展开论点的计划等。常见的前言包括以下内容：提出课题的现实情况和背景；说明课题的性质、范围及其重要性，突出研究目的或要解决的问题；前人研究成果及其评价；达到研究成果的研究方法和实验设计</w:t>
      </w:r>
      <w:r>
        <w:rPr>
          <w:rFonts w:ascii="华文仿宋" w:eastAsia="华文仿宋" w:hAnsi="华文仿宋" w:hint="eastAsia"/>
          <w:sz w:val="28"/>
          <w:szCs w:val="28"/>
        </w:rPr>
        <w:t>；</w:t>
      </w:r>
      <w:r>
        <w:rPr>
          <w:rFonts w:ascii="华文仿宋" w:eastAsia="华文仿宋" w:hAnsi="华文仿宋"/>
          <w:sz w:val="28"/>
          <w:szCs w:val="28"/>
        </w:rPr>
        <w:t xml:space="preserve"> </w:t>
      </w:r>
      <w:r>
        <w:rPr>
          <w:rFonts w:ascii="华文仿宋" w:eastAsia="华文仿宋" w:hAnsi="华文仿宋"/>
          <w:sz w:val="28"/>
          <w:szCs w:val="28"/>
        </w:rPr>
        <w:t>研究工作的新发现等。前言不要与摘要雷同或成为摘要的解释，不要注释基本理论，不要推导公式，不要介绍基本方法，</w:t>
      </w:r>
      <w:proofErr w:type="gramStart"/>
      <w:r>
        <w:rPr>
          <w:rFonts w:ascii="华文仿宋" w:eastAsia="华文仿宋" w:hAnsi="华文仿宋"/>
          <w:sz w:val="28"/>
          <w:szCs w:val="28"/>
        </w:rPr>
        <w:t>不</w:t>
      </w:r>
      <w:proofErr w:type="gramEnd"/>
      <w:r>
        <w:rPr>
          <w:rFonts w:ascii="华文仿宋" w:eastAsia="华文仿宋" w:hAnsi="华文仿宋"/>
          <w:sz w:val="28"/>
          <w:szCs w:val="28"/>
        </w:rPr>
        <w:t>过谦也不吹嘘，应言简意赅，真正起到</w:t>
      </w:r>
      <w:r>
        <w:rPr>
          <w:rFonts w:ascii="华文仿宋" w:eastAsia="华文仿宋" w:hAnsi="华文仿宋"/>
          <w:sz w:val="28"/>
          <w:szCs w:val="28"/>
        </w:rPr>
        <w:t>“</w:t>
      </w:r>
      <w:r>
        <w:rPr>
          <w:rFonts w:ascii="华文仿宋" w:eastAsia="华文仿宋" w:hAnsi="华文仿宋"/>
          <w:sz w:val="28"/>
          <w:szCs w:val="28"/>
        </w:rPr>
        <w:t>引导</w:t>
      </w:r>
      <w:r>
        <w:rPr>
          <w:rFonts w:ascii="华文仿宋" w:eastAsia="华文仿宋" w:hAnsi="华文仿宋"/>
          <w:sz w:val="28"/>
          <w:szCs w:val="28"/>
        </w:rPr>
        <w:t>”</w:t>
      </w:r>
      <w:r>
        <w:rPr>
          <w:rFonts w:ascii="华文仿宋" w:eastAsia="华文仿宋" w:hAnsi="华文仿宋"/>
          <w:sz w:val="28"/>
          <w:szCs w:val="28"/>
        </w:rPr>
        <w:t>作用。学位论文前言中除了上述内容外，还应对主要范围内的文献进行评述，以反映对翻阅文献的分析、综合、判断能力。</w:t>
      </w:r>
    </w:p>
    <w:p w14:paraId="09A7886F"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5.</w:t>
      </w:r>
      <w:r>
        <w:rPr>
          <w:rFonts w:ascii="华文仿宋" w:eastAsia="华文仿宋" w:hAnsi="华文仿宋"/>
          <w:sz w:val="28"/>
          <w:szCs w:val="28"/>
        </w:rPr>
        <w:t>正文</w:t>
      </w:r>
      <w:r>
        <w:rPr>
          <w:rFonts w:ascii="华文仿宋" w:eastAsia="华文仿宋" w:hAnsi="华文仿宋" w:hint="eastAsia"/>
          <w:sz w:val="28"/>
          <w:szCs w:val="28"/>
        </w:rPr>
        <w:t>。</w:t>
      </w:r>
      <w:r>
        <w:rPr>
          <w:rFonts w:ascii="华文仿宋" w:eastAsia="华文仿宋" w:hAnsi="华文仿宋"/>
          <w:sz w:val="28"/>
          <w:szCs w:val="28"/>
        </w:rPr>
        <w:t>正文是论文的主体。创造性的信息主要由这部分反映</w:t>
      </w:r>
      <w:r>
        <w:rPr>
          <w:rFonts w:ascii="华文仿宋" w:eastAsia="华文仿宋" w:hAnsi="华文仿宋"/>
          <w:sz w:val="28"/>
          <w:szCs w:val="28"/>
        </w:rPr>
        <w:t>。因此，正文的水平标志着论文的学术水平。</w:t>
      </w:r>
    </w:p>
    <w:p w14:paraId="7B29B28F"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要写好正好，首先要有材料、有内容，然后用观点去统帅材料，并按照逻辑规律顺理成章。正文部份特别要注意内容准确先进，少而精；要求论点明确，论据充分；深浅程度适合</w:t>
      </w:r>
      <w:proofErr w:type="gramStart"/>
      <w:r>
        <w:rPr>
          <w:rFonts w:ascii="华文仿宋" w:eastAsia="华文仿宋" w:hAnsi="华文仿宋"/>
          <w:sz w:val="28"/>
          <w:szCs w:val="28"/>
        </w:rPr>
        <w:t>既定读者</w:t>
      </w:r>
      <w:proofErr w:type="gramEnd"/>
      <w:r>
        <w:rPr>
          <w:rFonts w:ascii="华文仿宋" w:eastAsia="华文仿宋" w:hAnsi="华文仿宋"/>
          <w:sz w:val="28"/>
          <w:szCs w:val="28"/>
        </w:rPr>
        <w:t>对象；文字力求明确具体。</w:t>
      </w:r>
    </w:p>
    <w:p w14:paraId="09B4068C"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6.</w:t>
      </w:r>
      <w:r>
        <w:rPr>
          <w:rFonts w:ascii="华文仿宋" w:eastAsia="华文仿宋" w:hAnsi="华文仿宋"/>
          <w:sz w:val="28"/>
          <w:szCs w:val="28"/>
        </w:rPr>
        <w:t xml:space="preserve"> </w:t>
      </w:r>
      <w:r>
        <w:rPr>
          <w:rFonts w:ascii="华文仿宋" w:eastAsia="华文仿宋" w:hAnsi="华文仿宋"/>
          <w:sz w:val="28"/>
          <w:szCs w:val="28"/>
        </w:rPr>
        <w:t>结论</w:t>
      </w:r>
      <w:r>
        <w:rPr>
          <w:rFonts w:ascii="华文仿宋" w:eastAsia="华文仿宋" w:hAnsi="华文仿宋" w:hint="eastAsia"/>
          <w:sz w:val="28"/>
          <w:szCs w:val="28"/>
        </w:rPr>
        <w:t>。</w:t>
      </w:r>
      <w:r>
        <w:rPr>
          <w:rFonts w:ascii="华文仿宋" w:eastAsia="华文仿宋" w:hAnsi="华文仿宋"/>
          <w:sz w:val="28"/>
          <w:szCs w:val="28"/>
        </w:rPr>
        <w:t>结论，是全篇论文的归结，是对引言提出问题的呼应。结论，从内容上讲，不是实验结果的简单重复，而是更深一步的认识，是从</w:t>
      </w:r>
      <w:r>
        <w:rPr>
          <w:rFonts w:ascii="华文仿宋" w:eastAsia="华文仿宋" w:hAnsi="华文仿宋"/>
          <w:sz w:val="28"/>
          <w:szCs w:val="28"/>
        </w:rPr>
        <w:lastRenderedPageBreak/>
        <w:t>正文全部材料出发，经过推理、判断、归纳等过程而得到的新的总观点。写作结论应包括：说明理论的适用范围，解决了什么理论或实际的问题</w:t>
      </w:r>
      <w:r>
        <w:rPr>
          <w:rFonts w:ascii="华文仿宋" w:eastAsia="华文仿宋" w:hAnsi="华文仿宋" w:hint="eastAsia"/>
          <w:sz w:val="28"/>
          <w:szCs w:val="28"/>
        </w:rPr>
        <w:t>；</w:t>
      </w:r>
      <w:r>
        <w:rPr>
          <w:rFonts w:ascii="华文仿宋" w:eastAsia="华文仿宋" w:hAnsi="华文仿宋"/>
          <w:sz w:val="28"/>
          <w:szCs w:val="28"/>
        </w:rPr>
        <w:t>说明成果意义，对前人有关本问题的看法做了哪些检验，哪些与本结果一致，哪些不一致，作了哪些修改与补充；本文尚未解决的问题，解决这些问题的可参考的关键及今后的研究方向等。</w:t>
      </w:r>
    </w:p>
    <w:p w14:paraId="5A6BE03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结论的写作，要慎重严谨。结论要有说服力，恰如其分，要用肯定的语气和可靠的数字写作，决不能含糊其辞，模棱两可。在科技工作中，若对下一步研究工作有新的设想、在研究中有新的问题（如仪器的改进，留待后人解决的问题等），可在结论中提出，以有助于搞好课题</w:t>
      </w:r>
      <w:r>
        <w:rPr>
          <w:rFonts w:ascii="华文仿宋" w:eastAsia="华文仿宋" w:hAnsi="华文仿宋"/>
          <w:sz w:val="28"/>
          <w:szCs w:val="28"/>
        </w:rPr>
        <w:t>“</w:t>
      </w:r>
      <w:r>
        <w:rPr>
          <w:rFonts w:ascii="华文仿宋" w:eastAsia="华文仿宋" w:hAnsi="华文仿宋"/>
          <w:sz w:val="28"/>
          <w:szCs w:val="28"/>
        </w:rPr>
        <w:t>接力赛</w:t>
      </w:r>
      <w:r>
        <w:rPr>
          <w:rFonts w:ascii="华文仿宋" w:eastAsia="华文仿宋" w:hAnsi="华文仿宋"/>
          <w:sz w:val="28"/>
          <w:szCs w:val="28"/>
        </w:rPr>
        <w:t>”</w:t>
      </w:r>
      <w:r>
        <w:rPr>
          <w:rFonts w:ascii="华文仿宋" w:eastAsia="华文仿宋" w:hAnsi="华文仿宋"/>
          <w:sz w:val="28"/>
          <w:szCs w:val="28"/>
        </w:rPr>
        <w:t>。</w:t>
      </w:r>
    </w:p>
    <w:p w14:paraId="77861A30"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7.</w:t>
      </w:r>
      <w:r>
        <w:rPr>
          <w:rFonts w:ascii="华文仿宋" w:eastAsia="华文仿宋" w:hAnsi="华文仿宋"/>
          <w:sz w:val="28"/>
          <w:szCs w:val="28"/>
        </w:rPr>
        <w:t xml:space="preserve"> </w:t>
      </w:r>
      <w:r>
        <w:rPr>
          <w:rFonts w:ascii="华文仿宋" w:eastAsia="华文仿宋" w:hAnsi="华文仿宋"/>
          <w:sz w:val="28"/>
          <w:szCs w:val="28"/>
        </w:rPr>
        <w:t>参考文献</w:t>
      </w:r>
      <w:r>
        <w:rPr>
          <w:rFonts w:ascii="华文仿宋" w:eastAsia="华文仿宋" w:hAnsi="华文仿宋" w:hint="eastAsia"/>
          <w:sz w:val="28"/>
          <w:szCs w:val="28"/>
        </w:rPr>
        <w:t>。</w:t>
      </w:r>
      <w:r>
        <w:rPr>
          <w:rFonts w:ascii="华文仿宋" w:eastAsia="华文仿宋" w:hAnsi="华文仿宋"/>
          <w:sz w:val="28"/>
          <w:szCs w:val="28"/>
        </w:rPr>
        <w:t>科学研究工作总是在前人基础上发展提炼的。凡论文中引用过的前人的文章、数据</w:t>
      </w:r>
      <w:r>
        <w:rPr>
          <w:rFonts w:ascii="华文仿宋" w:eastAsia="华文仿宋" w:hAnsi="华文仿宋"/>
          <w:sz w:val="28"/>
          <w:szCs w:val="28"/>
        </w:rPr>
        <w:t>、结论等资料，均应按文中出现的先后次序，列在参考文献表中。这样做，足以反映出起初的科学依据，严肃的科学态度，尊重前人的科学成果，还有利于读者了解此领域里前人做过的工作，便于查找有关文献。列参考文献的范围应以与本文密切有关，确经作者阅读并有所借鉴者为限，多列或不列都是不妥的。</w:t>
      </w:r>
    </w:p>
    <w:p w14:paraId="6EA78CB6" w14:textId="77777777" w:rsidR="00487308" w:rsidRDefault="0077246A">
      <w:pPr>
        <w:pStyle w:val="2"/>
        <w:spacing w:line="560" w:lineRule="exact"/>
        <w:ind w:firstLine="643"/>
        <w:jc w:val="center"/>
      </w:pPr>
      <w:bookmarkStart w:id="18" w:name="_Toc529264772"/>
      <w:r>
        <w:rPr>
          <w:rFonts w:hint="eastAsia"/>
        </w:rPr>
        <w:t>第六章</w:t>
      </w:r>
      <w:r>
        <w:rPr>
          <w:rFonts w:hint="eastAsia"/>
        </w:rPr>
        <w:t xml:space="preserve"> </w:t>
      </w:r>
      <w:r>
        <w:rPr>
          <w:rFonts w:hint="eastAsia"/>
        </w:rPr>
        <w:t>论文文稿格式建议</w:t>
      </w:r>
      <w:bookmarkEnd w:id="18"/>
    </w:p>
    <w:p w14:paraId="2CCE03E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为了增强同学们严谨的科研精神和规范意识，建议作品的文书格式应按照以下要求处理：</w:t>
      </w:r>
    </w:p>
    <w:p w14:paraId="76786A0A"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 xml:space="preserve"> </w:t>
      </w:r>
      <w:r>
        <w:rPr>
          <w:rFonts w:ascii="华文仿宋" w:eastAsia="华文仿宋" w:hAnsi="华文仿宋" w:hint="eastAsia"/>
          <w:sz w:val="28"/>
          <w:szCs w:val="28"/>
        </w:rPr>
        <w:t>自然科学论文、哲学社会科学论文及社会调查报告的行文格式如下：</w:t>
      </w:r>
    </w:p>
    <w:p w14:paraId="0488F98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lastRenderedPageBreak/>
        <w:t>字体：主标题一般用三号宋体加粗，正文内各主要部分的大标题用四号</w:t>
      </w:r>
      <w:r>
        <w:rPr>
          <w:rFonts w:ascii="华文仿宋" w:eastAsia="华文仿宋" w:hAnsi="华文仿宋" w:hint="eastAsia"/>
          <w:sz w:val="28"/>
          <w:szCs w:val="28"/>
        </w:rPr>
        <w:t>黑体，正文内文字使用小四号宋体，中文摘要用五号楷体（其中“论文摘要”四字用同号黑体并加方括号），英文摘要用小四号新罗马体（</w:t>
      </w:r>
      <w:r>
        <w:rPr>
          <w:rFonts w:ascii="华文仿宋" w:eastAsia="华文仿宋" w:hAnsi="华文仿宋" w:hint="eastAsia"/>
          <w:sz w:val="28"/>
          <w:szCs w:val="28"/>
        </w:rPr>
        <w:t>Times New Roman</w:t>
      </w:r>
      <w:r>
        <w:rPr>
          <w:rFonts w:ascii="华文仿宋" w:eastAsia="华文仿宋" w:hAnsi="华文仿宋" w:hint="eastAsia"/>
          <w:sz w:val="28"/>
          <w:szCs w:val="28"/>
        </w:rPr>
        <w:t>），注释、参考文献依次列在篇末，均用五号宋体（其中具有标题性质的“注释”、“参考文献”左边</w:t>
      </w:r>
      <w:proofErr w:type="gramStart"/>
      <w:r>
        <w:rPr>
          <w:rFonts w:ascii="华文仿宋" w:eastAsia="华文仿宋" w:hAnsi="华文仿宋" w:hint="eastAsia"/>
          <w:sz w:val="28"/>
          <w:szCs w:val="28"/>
        </w:rPr>
        <w:t>不</w:t>
      </w:r>
      <w:proofErr w:type="gramEnd"/>
      <w:r>
        <w:rPr>
          <w:rFonts w:ascii="华文仿宋" w:eastAsia="华文仿宋" w:hAnsi="华文仿宋" w:hint="eastAsia"/>
          <w:sz w:val="28"/>
          <w:szCs w:val="28"/>
        </w:rPr>
        <w:t>空格，采用同号黑体加冒号）</w:t>
      </w:r>
      <w:r>
        <w:rPr>
          <w:rFonts w:ascii="华文仿宋" w:eastAsia="华文仿宋" w:hAnsi="华文仿宋" w:hint="eastAsia"/>
          <w:sz w:val="28"/>
          <w:szCs w:val="28"/>
        </w:rPr>
        <w:t xml:space="preserve"> </w:t>
      </w:r>
      <w:r>
        <w:rPr>
          <w:rFonts w:ascii="华文仿宋" w:eastAsia="华文仿宋" w:hAnsi="华文仿宋" w:hint="eastAsia"/>
          <w:sz w:val="28"/>
          <w:szCs w:val="28"/>
        </w:rPr>
        <w:t>。</w:t>
      </w:r>
    </w:p>
    <w:p w14:paraId="15D92EC6"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论文内文各大部分的标题使用“</w:t>
      </w:r>
      <w:r>
        <w:rPr>
          <w:rFonts w:ascii="华文仿宋" w:eastAsia="华文仿宋" w:hAnsi="华文仿宋"/>
          <w:sz w:val="28"/>
          <w:szCs w:val="28"/>
        </w:rPr>
        <w:t>1,2 ……”</w:t>
      </w:r>
      <w:r>
        <w:rPr>
          <w:rFonts w:ascii="华文仿宋" w:eastAsia="华文仿宋" w:hAnsi="华文仿宋" w:hint="eastAsia"/>
          <w:sz w:val="28"/>
          <w:szCs w:val="28"/>
        </w:rPr>
        <w:t>，次级标题为“</w:t>
      </w:r>
      <w:r>
        <w:rPr>
          <w:rFonts w:ascii="华文仿宋" w:eastAsia="华文仿宋" w:hAnsi="华文仿宋"/>
          <w:sz w:val="28"/>
          <w:szCs w:val="28"/>
        </w:rPr>
        <w:t>1.1,</w:t>
      </w:r>
      <w:r>
        <w:rPr>
          <w:rFonts w:ascii="华文仿宋" w:eastAsia="华文仿宋" w:hAnsi="华文仿宋" w:hint="eastAsia"/>
          <w:sz w:val="28"/>
          <w:szCs w:val="28"/>
        </w:rPr>
        <w:t>1.2</w:t>
      </w:r>
      <w:r>
        <w:rPr>
          <w:rFonts w:ascii="华文仿宋" w:eastAsia="华文仿宋" w:hAnsi="华文仿宋" w:hint="eastAsia"/>
          <w:sz w:val="28"/>
          <w:szCs w:val="28"/>
        </w:rPr>
        <w:t>……”，三级标题用“</w:t>
      </w:r>
      <w:r>
        <w:rPr>
          <w:rFonts w:ascii="华文仿宋" w:eastAsia="华文仿宋" w:hAnsi="华文仿宋" w:hint="eastAsia"/>
          <w:sz w:val="28"/>
          <w:szCs w:val="28"/>
        </w:rPr>
        <w:t>1.1.1 ,1.1.2</w:t>
      </w:r>
      <w:r>
        <w:rPr>
          <w:rFonts w:ascii="华文仿宋" w:eastAsia="华文仿宋" w:hAnsi="华文仿宋" w:hint="eastAsia"/>
          <w:sz w:val="28"/>
          <w:szCs w:val="28"/>
        </w:rPr>
        <w:t>……”，四级标题用“</w:t>
      </w:r>
      <w:r>
        <w:rPr>
          <w:rFonts w:ascii="华文仿宋" w:eastAsia="华文仿宋" w:hAnsi="华文仿宋" w:hint="eastAsia"/>
          <w:sz w:val="28"/>
          <w:szCs w:val="28"/>
        </w:rPr>
        <w:t>1</w:t>
      </w: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）……”。不宜使用五级以下标题。</w:t>
      </w:r>
    </w:p>
    <w:p w14:paraId="47E41209"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版式：使用</w:t>
      </w:r>
      <w:r>
        <w:rPr>
          <w:rFonts w:ascii="华文仿宋" w:eastAsia="华文仿宋" w:hAnsi="华文仿宋"/>
          <w:sz w:val="28"/>
          <w:szCs w:val="28"/>
        </w:rPr>
        <w:t xml:space="preserve"> A4 </w:t>
      </w:r>
      <w:r>
        <w:rPr>
          <w:rFonts w:ascii="华文仿宋" w:eastAsia="华文仿宋" w:hAnsi="华文仿宋" w:hint="eastAsia"/>
          <w:sz w:val="28"/>
          <w:szCs w:val="28"/>
        </w:rPr>
        <w:t>规格、</w:t>
      </w:r>
      <w:r>
        <w:rPr>
          <w:rFonts w:ascii="华文仿宋" w:eastAsia="华文仿宋" w:hAnsi="华文仿宋"/>
          <w:sz w:val="28"/>
          <w:szCs w:val="28"/>
        </w:rPr>
        <w:t xml:space="preserve">80 </w:t>
      </w:r>
      <w:proofErr w:type="gramStart"/>
      <w:r>
        <w:rPr>
          <w:rFonts w:ascii="华文仿宋" w:eastAsia="华文仿宋" w:hAnsi="华文仿宋" w:hint="eastAsia"/>
          <w:sz w:val="28"/>
          <w:szCs w:val="28"/>
        </w:rPr>
        <w:t>克纸单面积</w:t>
      </w:r>
      <w:proofErr w:type="gramEnd"/>
      <w:r>
        <w:rPr>
          <w:rFonts w:ascii="华文仿宋" w:eastAsia="华文仿宋" w:hAnsi="华文仿宋" w:hint="eastAsia"/>
          <w:sz w:val="28"/>
          <w:szCs w:val="28"/>
        </w:rPr>
        <w:t>广打印机打印；页眉页脚使用默认页边距，全文行间距为</w:t>
      </w:r>
      <w:r>
        <w:rPr>
          <w:rFonts w:ascii="华文仿宋" w:eastAsia="华文仿宋" w:hAnsi="华文仿宋" w:hint="eastAsia"/>
          <w:sz w:val="28"/>
          <w:szCs w:val="28"/>
        </w:rPr>
        <w:t xml:space="preserve"> 1.5 </w:t>
      </w:r>
      <w:proofErr w:type="gramStart"/>
      <w:r>
        <w:rPr>
          <w:rFonts w:ascii="华文仿宋" w:eastAsia="华文仿宋" w:hAnsi="华文仿宋" w:hint="eastAsia"/>
          <w:sz w:val="28"/>
          <w:szCs w:val="28"/>
        </w:rPr>
        <w:t>倍</w:t>
      </w:r>
      <w:proofErr w:type="gramEnd"/>
      <w:r>
        <w:rPr>
          <w:rFonts w:ascii="华文仿宋" w:eastAsia="华文仿宋" w:hAnsi="华文仿宋" w:hint="eastAsia"/>
          <w:sz w:val="28"/>
          <w:szCs w:val="28"/>
        </w:rPr>
        <w:t>，主</w:t>
      </w:r>
      <w:proofErr w:type="gramStart"/>
      <w:r>
        <w:rPr>
          <w:rFonts w:ascii="华文仿宋" w:eastAsia="华文仿宋" w:hAnsi="华文仿宋" w:hint="eastAsia"/>
          <w:sz w:val="28"/>
          <w:szCs w:val="28"/>
        </w:rPr>
        <w:t>标题段前加</w:t>
      </w:r>
      <w:proofErr w:type="gramEnd"/>
      <w:r>
        <w:rPr>
          <w:rFonts w:ascii="华文仿宋" w:eastAsia="华文仿宋" w:hAnsi="华文仿宋" w:hint="eastAsia"/>
          <w:sz w:val="28"/>
          <w:szCs w:val="28"/>
        </w:rPr>
        <w:t xml:space="preserve"> 0.5</w:t>
      </w:r>
      <w:r>
        <w:rPr>
          <w:rFonts w:ascii="华文仿宋" w:eastAsia="华文仿宋" w:hAnsi="华文仿宋" w:hint="eastAsia"/>
          <w:sz w:val="28"/>
          <w:szCs w:val="28"/>
        </w:rPr>
        <w:t>行；页眉为章和章标题，页眉下为全长横线，页码居中。</w:t>
      </w:r>
    </w:p>
    <w:p w14:paraId="1394AE47"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自然科学论文和哲学社会科学论文正文字数</w:t>
      </w:r>
      <w:r>
        <w:rPr>
          <w:rFonts w:ascii="华文仿宋" w:eastAsia="华文仿宋" w:hAnsi="华文仿宋"/>
          <w:sz w:val="28"/>
          <w:szCs w:val="28"/>
        </w:rPr>
        <w:t xml:space="preserve"> 8000 </w:t>
      </w:r>
      <w:r>
        <w:rPr>
          <w:rFonts w:ascii="华文仿宋" w:eastAsia="华文仿宋" w:hAnsi="华文仿宋" w:hint="eastAsia"/>
          <w:sz w:val="28"/>
          <w:szCs w:val="28"/>
        </w:rPr>
        <w:t>字以内，社会调查</w:t>
      </w:r>
      <w:proofErr w:type="gramStart"/>
      <w:r>
        <w:rPr>
          <w:rFonts w:ascii="华文仿宋" w:eastAsia="华文仿宋" w:hAnsi="华文仿宋" w:hint="eastAsia"/>
          <w:sz w:val="28"/>
          <w:szCs w:val="28"/>
        </w:rPr>
        <w:t>报告正文约</w:t>
      </w:r>
      <w:proofErr w:type="gramEnd"/>
      <w:r>
        <w:rPr>
          <w:rFonts w:ascii="华文仿宋" w:eastAsia="华文仿宋" w:hAnsi="华文仿宋" w:hint="eastAsia"/>
          <w:sz w:val="28"/>
          <w:szCs w:val="28"/>
        </w:rPr>
        <w:t xml:space="preserve"> 15000 </w:t>
      </w:r>
      <w:r>
        <w:rPr>
          <w:rFonts w:ascii="华文仿宋" w:eastAsia="华文仿宋" w:hAnsi="华文仿宋" w:hint="eastAsia"/>
          <w:sz w:val="28"/>
          <w:szCs w:val="28"/>
        </w:rPr>
        <w:t>字以内，另可附上相关的图和表，或者是笔录、查阅的相关资料等作为附录（这些附录可不算进字数限制之内）</w:t>
      </w:r>
      <w:r>
        <w:rPr>
          <w:rFonts w:ascii="华文仿宋" w:eastAsia="华文仿宋" w:hAnsi="华文仿宋" w:hint="eastAsia"/>
          <w:sz w:val="28"/>
          <w:szCs w:val="28"/>
        </w:rPr>
        <w:t xml:space="preserve"> </w:t>
      </w:r>
      <w:r>
        <w:rPr>
          <w:rFonts w:ascii="华文仿宋" w:eastAsia="华文仿宋" w:hAnsi="华文仿宋" w:hint="eastAsia"/>
          <w:sz w:val="28"/>
          <w:szCs w:val="28"/>
        </w:rPr>
        <w:t>。</w:t>
      </w:r>
    </w:p>
    <w:p w14:paraId="49EE8673"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 xml:space="preserve">2. </w:t>
      </w:r>
      <w:r>
        <w:rPr>
          <w:rFonts w:ascii="华文仿宋" w:eastAsia="华文仿宋" w:hAnsi="华文仿宋" w:hint="eastAsia"/>
          <w:sz w:val="28"/>
          <w:szCs w:val="28"/>
        </w:rPr>
        <w:t>还需要注意以下几点：</w:t>
      </w:r>
    </w:p>
    <w:p w14:paraId="5EA8CD81"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论文一般由以下主要部分组成，依次为：⒈封面</w:t>
      </w:r>
      <w:r>
        <w:rPr>
          <w:rFonts w:ascii="华文仿宋" w:eastAsia="华文仿宋" w:hAnsi="华文仿宋"/>
          <w:sz w:val="28"/>
          <w:szCs w:val="28"/>
        </w:rPr>
        <w:t>2.</w:t>
      </w:r>
      <w:r>
        <w:rPr>
          <w:rFonts w:ascii="华文仿宋" w:eastAsia="华文仿宋" w:hAnsi="华文仿宋" w:hint="eastAsia"/>
          <w:sz w:val="28"/>
          <w:szCs w:val="28"/>
        </w:rPr>
        <w:t>中文摘要</w:t>
      </w:r>
      <w:r>
        <w:rPr>
          <w:rFonts w:ascii="华文仿宋" w:eastAsia="华文仿宋" w:hAnsi="华文仿宋"/>
          <w:sz w:val="28"/>
          <w:szCs w:val="28"/>
        </w:rPr>
        <w:t xml:space="preserve"> 3.</w:t>
      </w:r>
      <w:r>
        <w:rPr>
          <w:rFonts w:ascii="华文仿宋" w:eastAsia="华文仿宋" w:hAnsi="华文仿宋" w:hint="eastAsia"/>
          <w:sz w:val="28"/>
          <w:szCs w:val="28"/>
        </w:rPr>
        <w:t>英文摘要</w:t>
      </w:r>
      <w:r>
        <w:rPr>
          <w:rFonts w:ascii="华文仿宋" w:eastAsia="华文仿宋" w:hAnsi="华文仿宋" w:hint="eastAsia"/>
          <w:sz w:val="28"/>
          <w:szCs w:val="28"/>
        </w:rPr>
        <w:t xml:space="preserve"> 4.</w:t>
      </w:r>
      <w:r>
        <w:rPr>
          <w:rFonts w:ascii="华文仿宋" w:eastAsia="华文仿宋" w:hAnsi="华文仿宋" w:hint="eastAsia"/>
          <w:sz w:val="28"/>
          <w:szCs w:val="28"/>
        </w:rPr>
        <w:t>论文正文，</w:t>
      </w:r>
      <w:r>
        <w:rPr>
          <w:rFonts w:ascii="华文仿宋" w:eastAsia="华文仿宋" w:hAnsi="华文仿宋" w:hint="eastAsia"/>
          <w:sz w:val="28"/>
          <w:szCs w:val="28"/>
        </w:rPr>
        <w:t>5.</w:t>
      </w:r>
      <w:r>
        <w:rPr>
          <w:rFonts w:ascii="华文仿宋" w:eastAsia="华文仿宋" w:hAnsi="华文仿宋" w:hint="eastAsia"/>
          <w:sz w:val="28"/>
          <w:szCs w:val="28"/>
        </w:rPr>
        <w:t>参考文献</w:t>
      </w:r>
      <w:r>
        <w:rPr>
          <w:rFonts w:ascii="华文仿宋" w:eastAsia="华文仿宋" w:hAnsi="华文仿宋" w:hint="eastAsia"/>
          <w:sz w:val="28"/>
          <w:szCs w:val="28"/>
        </w:rPr>
        <w:t xml:space="preserve"> 6.</w:t>
      </w:r>
      <w:r>
        <w:rPr>
          <w:rFonts w:ascii="华文仿宋" w:eastAsia="华文仿宋" w:hAnsi="华文仿宋" w:hint="eastAsia"/>
          <w:sz w:val="28"/>
          <w:szCs w:val="28"/>
        </w:rPr>
        <w:t>致谢</w:t>
      </w:r>
      <w:r>
        <w:rPr>
          <w:rFonts w:ascii="华文仿宋" w:eastAsia="华文仿宋" w:hAnsi="华文仿宋" w:hint="eastAsia"/>
          <w:sz w:val="28"/>
          <w:szCs w:val="28"/>
        </w:rPr>
        <w:t xml:space="preserve"> </w:t>
      </w:r>
      <w:r>
        <w:rPr>
          <w:rFonts w:ascii="华文仿宋" w:eastAsia="华文仿宋" w:hAnsi="华文仿宋" w:hint="eastAsia"/>
          <w:sz w:val="28"/>
          <w:szCs w:val="28"/>
        </w:rPr>
        <w:t>六个部分组成。（文章版面尺寸</w:t>
      </w:r>
      <w:r>
        <w:rPr>
          <w:rFonts w:ascii="华文仿宋" w:eastAsia="华文仿宋" w:hAnsi="华文仿宋" w:hint="eastAsia"/>
          <w:sz w:val="28"/>
          <w:szCs w:val="28"/>
        </w:rPr>
        <w:t xml:space="preserve"> 14.</w:t>
      </w:r>
      <w:r>
        <w:rPr>
          <w:rFonts w:ascii="华文仿宋" w:eastAsia="华文仿宋" w:hAnsi="华文仿宋" w:hint="eastAsia"/>
          <w:sz w:val="28"/>
          <w:szCs w:val="28"/>
        </w:rPr>
        <w:t>5</w:t>
      </w:r>
      <w:r>
        <w:rPr>
          <w:rFonts w:ascii="华文仿宋" w:eastAsia="华文仿宋" w:hAnsi="华文仿宋" w:hint="eastAsia"/>
          <w:sz w:val="28"/>
          <w:szCs w:val="28"/>
        </w:rPr>
        <w:t>×</w:t>
      </w:r>
      <w:r>
        <w:rPr>
          <w:rFonts w:ascii="华文仿宋" w:eastAsia="华文仿宋" w:hAnsi="华文仿宋" w:hint="eastAsia"/>
          <w:sz w:val="28"/>
          <w:szCs w:val="28"/>
        </w:rPr>
        <w:t>22cm</w:t>
      </w:r>
      <w:r>
        <w:rPr>
          <w:rFonts w:ascii="华文仿宋" w:eastAsia="华文仿宋" w:hAnsi="华文仿宋" w:hint="eastAsia"/>
          <w:sz w:val="28"/>
          <w:szCs w:val="28"/>
        </w:rPr>
        <w:t>）</w:t>
      </w:r>
    </w:p>
    <w:p w14:paraId="0CE0C501" w14:textId="77777777" w:rsidR="00487308" w:rsidRDefault="0077246A">
      <w:pPr>
        <w:ind w:firstLine="560"/>
        <w:rPr>
          <w:rFonts w:ascii="华文仿宋" w:eastAsia="华文仿宋" w:hAnsi="华文仿宋"/>
          <w:sz w:val="28"/>
          <w:szCs w:val="28"/>
        </w:rPr>
      </w:pPr>
      <w:r>
        <w:rPr>
          <w:rFonts w:ascii="华文仿宋" w:eastAsia="华文仿宋" w:hAnsi="华文仿宋" w:hint="eastAsia"/>
          <w:sz w:val="28"/>
          <w:szCs w:val="28"/>
        </w:rPr>
        <w:t>中英文摘要：字数要求</w:t>
      </w:r>
      <w:r>
        <w:rPr>
          <w:rFonts w:ascii="华文仿宋" w:eastAsia="华文仿宋" w:hAnsi="华文仿宋"/>
          <w:sz w:val="28"/>
          <w:szCs w:val="28"/>
        </w:rPr>
        <w:t xml:space="preserve"> 300-500 </w:t>
      </w:r>
      <w:r>
        <w:rPr>
          <w:rFonts w:ascii="华文仿宋" w:eastAsia="华文仿宋" w:hAnsi="华文仿宋" w:hint="eastAsia"/>
          <w:sz w:val="28"/>
          <w:szCs w:val="28"/>
        </w:rPr>
        <w:t>字左右，包括研究目的、研究方法、研究结果和最终结论，论文的关键词</w:t>
      </w:r>
      <w:r>
        <w:rPr>
          <w:rFonts w:ascii="华文仿宋" w:eastAsia="华文仿宋" w:hAnsi="华文仿宋" w:hint="eastAsia"/>
          <w:sz w:val="28"/>
          <w:szCs w:val="28"/>
        </w:rPr>
        <w:t xml:space="preserve"> 3-5 </w:t>
      </w:r>
      <w:proofErr w:type="gramStart"/>
      <w:r>
        <w:rPr>
          <w:rFonts w:ascii="华文仿宋" w:eastAsia="华文仿宋" w:hAnsi="华文仿宋" w:hint="eastAsia"/>
          <w:sz w:val="28"/>
          <w:szCs w:val="28"/>
        </w:rPr>
        <w:t>个</w:t>
      </w:r>
      <w:proofErr w:type="gramEnd"/>
      <w:r>
        <w:rPr>
          <w:rFonts w:ascii="华文仿宋" w:eastAsia="华文仿宋" w:hAnsi="华文仿宋" w:hint="eastAsia"/>
          <w:sz w:val="28"/>
          <w:szCs w:val="28"/>
        </w:rPr>
        <w:t>；摘要和关键词相距一行</w:t>
      </w:r>
      <w:r>
        <w:rPr>
          <w:rFonts w:ascii="华文仿宋" w:eastAsia="华文仿宋" w:hAnsi="华文仿宋" w:hint="eastAsia"/>
          <w:sz w:val="28"/>
          <w:szCs w:val="28"/>
        </w:rPr>
        <w:t>,</w:t>
      </w:r>
      <w:r>
        <w:rPr>
          <w:rFonts w:ascii="华文仿宋" w:eastAsia="华文仿宋" w:hAnsi="华文仿宋" w:hint="eastAsia"/>
          <w:sz w:val="28"/>
          <w:szCs w:val="28"/>
        </w:rPr>
        <w:t>英文摘要可重起一页，或者与中文关键词间相距两行。中文图表名，图名放</w:t>
      </w:r>
      <w:r>
        <w:rPr>
          <w:rFonts w:ascii="华文仿宋" w:eastAsia="华文仿宋" w:hAnsi="华文仿宋" w:hint="eastAsia"/>
          <w:sz w:val="28"/>
          <w:szCs w:val="28"/>
        </w:rPr>
        <w:lastRenderedPageBreak/>
        <w:t>在图下，表名放表上，分章设序号，如：图示</w:t>
      </w:r>
      <w:r>
        <w:rPr>
          <w:rFonts w:ascii="华文仿宋" w:eastAsia="华文仿宋" w:hAnsi="华文仿宋" w:hint="eastAsia"/>
          <w:sz w:val="28"/>
          <w:szCs w:val="28"/>
        </w:rPr>
        <w:t>2-1</w:t>
      </w:r>
      <w:r>
        <w:rPr>
          <w:rFonts w:ascii="华文仿宋" w:eastAsia="华文仿宋" w:hAnsi="华文仿宋" w:hint="eastAsia"/>
          <w:sz w:val="28"/>
          <w:szCs w:val="28"/>
        </w:rPr>
        <w:t>（居右）、表</w:t>
      </w:r>
      <w:r>
        <w:rPr>
          <w:rFonts w:ascii="华文仿宋" w:eastAsia="华文仿宋" w:hAnsi="华文仿宋" w:hint="eastAsia"/>
          <w:sz w:val="28"/>
          <w:szCs w:val="28"/>
        </w:rPr>
        <w:t xml:space="preserve"> 3-2</w:t>
      </w:r>
      <w:r>
        <w:rPr>
          <w:rFonts w:ascii="华文仿宋" w:eastAsia="华文仿宋" w:hAnsi="华文仿宋" w:hint="eastAsia"/>
          <w:sz w:val="28"/>
          <w:szCs w:val="28"/>
        </w:rPr>
        <w:t>、图</w:t>
      </w:r>
      <w:r>
        <w:rPr>
          <w:rFonts w:ascii="华文仿宋" w:eastAsia="华文仿宋" w:hAnsi="华文仿宋" w:hint="eastAsia"/>
          <w:sz w:val="28"/>
          <w:szCs w:val="28"/>
        </w:rPr>
        <w:t xml:space="preserve"> 5-3</w:t>
      </w:r>
      <w:r>
        <w:rPr>
          <w:rFonts w:ascii="华文仿宋" w:eastAsia="华文仿宋" w:hAnsi="华文仿宋" w:hint="eastAsia"/>
          <w:sz w:val="28"/>
          <w:szCs w:val="28"/>
        </w:rPr>
        <w:t>（宋体，五号，居中），图表与正文间距一行。在论文中必须标注参考文献</w:t>
      </w:r>
      <w:r>
        <w:rPr>
          <w:rFonts w:ascii="华文仿宋" w:eastAsia="华文仿宋" w:hAnsi="华文仿宋"/>
          <w:sz w:val="28"/>
          <w:szCs w:val="28"/>
        </w:rPr>
        <w:t>,</w:t>
      </w:r>
      <w:r>
        <w:rPr>
          <w:rFonts w:ascii="华文仿宋" w:eastAsia="华文仿宋" w:hAnsi="华文仿宋" w:hint="eastAsia"/>
          <w:sz w:val="28"/>
          <w:szCs w:val="28"/>
        </w:rPr>
        <w:t>如“文字</w:t>
      </w:r>
      <w:r>
        <w:rPr>
          <w:rFonts w:ascii="华文仿宋" w:eastAsia="华文仿宋" w:hAnsi="华文仿宋"/>
          <w:sz w:val="28"/>
          <w:szCs w:val="28"/>
        </w:rPr>
        <w:t xml:space="preserve"> [1] ”</w:t>
      </w:r>
      <w:r>
        <w:rPr>
          <w:rFonts w:ascii="华文仿宋" w:eastAsia="华文仿宋" w:hAnsi="华文仿宋" w:hint="eastAsia"/>
          <w:sz w:val="28"/>
          <w:szCs w:val="28"/>
        </w:rPr>
        <w:t>，一般为近年来的新文献，同一本文献不同内容不同页码的引用要分开写参考文献，具体写作要求见模版。另外，引用文献应按顺序标号。</w:t>
      </w:r>
      <w:r>
        <w:rPr>
          <w:rFonts w:ascii="华文仿宋" w:eastAsia="华文仿宋" w:hAnsi="华文仿宋" w:hint="eastAsia"/>
          <w:sz w:val="28"/>
          <w:szCs w:val="28"/>
        </w:rPr>
        <w:t xml:space="preserve"> </w:t>
      </w:r>
      <w:r>
        <w:rPr>
          <w:rFonts w:ascii="华文仿宋" w:eastAsia="华文仿宋" w:hAnsi="华文仿宋" w:hint="eastAsia"/>
          <w:sz w:val="28"/>
          <w:szCs w:val="28"/>
        </w:rPr>
        <w:t>正</w:t>
      </w:r>
      <w:r>
        <w:rPr>
          <w:rFonts w:ascii="华文仿宋" w:eastAsia="华文仿宋" w:hAnsi="华文仿宋" w:hint="eastAsia"/>
          <w:sz w:val="28"/>
          <w:szCs w:val="28"/>
        </w:rPr>
        <w:t>文应当有问题提出、国内外状况、研究背景，最后部分要表述创新内容与应用性、下一步研究展望。正文最后附页（附录）解说论文所结合的科研课题研究情况。</w:t>
      </w:r>
    </w:p>
    <w:p w14:paraId="25F2637F" w14:textId="77777777" w:rsidR="00487308" w:rsidRDefault="00487308">
      <w:pPr>
        <w:ind w:firstLine="420"/>
      </w:pPr>
    </w:p>
    <w:p w14:paraId="5EDFD873" w14:textId="77777777" w:rsidR="00487308" w:rsidRDefault="00487308">
      <w:pPr>
        <w:ind w:firstLine="560"/>
        <w:rPr>
          <w:rFonts w:ascii="华文中宋" w:eastAsia="华文中宋" w:hAnsi="华文中宋"/>
          <w:sz w:val="28"/>
          <w:szCs w:val="28"/>
        </w:rPr>
        <w:sectPr w:rsidR="00487308">
          <w:pgSz w:w="11906" w:h="16838"/>
          <w:pgMar w:top="2098" w:right="1474" w:bottom="1985" w:left="1588" w:header="851" w:footer="1701" w:gutter="0"/>
          <w:pgNumType w:start="1"/>
          <w:cols w:space="720"/>
          <w:docGrid w:type="linesAndChars" w:linePitch="312"/>
        </w:sectPr>
      </w:pPr>
    </w:p>
    <w:p w14:paraId="4C7FA166" w14:textId="77777777" w:rsidR="00487308" w:rsidRDefault="0077246A">
      <w:pPr>
        <w:pStyle w:val="1"/>
        <w:spacing w:line="560" w:lineRule="exact"/>
        <w:ind w:firstLine="883"/>
        <w:jc w:val="center"/>
      </w:pPr>
      <w:bookmarkStart w:id="19" w:name="_Toc529264773"/>
      <w:r>
        <w:rPr>
          <w:rFonts w:hint="eastAsia"/>
        </w:rPr>
        <w:lastRenderedPageBreak/>
        <w:t>第三篇</w:t>
      </w:r>
      <w:r>
        <w:rPr>
          <w:rFonts w:hint="eastAsia"/>
        </w:rPr>
        <w:t xml:space="preserve"> </w:t>
      </w:r>
      <w:r>
        <w:rPr>
          <w:rFonts w:hint="eastAsia"/>
        </w:rPr>
        <w:t>附录</w:t>
      </w:r>
      <w:bookmarkEnd w:id="19"/>
    </w:p>
    <w:p w14:paraId="575F95ED" w14:textId="77777777" w:rsidR="00487308" w:rsidRDefault="0077246A">
      <w:pPr>
        <w:pStyle w:val="2"/>
        <w:spacing w:line="560" w:lineRule="exact"/>
        <w:ind w:firstLine="643"/>
        <w:rPr>
          <w:rFonts w:hAnsi="宋体" w:cs="宋体"/>
          <w:color w:val="000000"/>
          <w:kern w:val="0"/>
          <w:sz w:val="36"/>
          <w:szCs w:val="36"/>
          <w:lang w:val="zh-CN"/>
        </w:rPr>
      </w:pPr>
      <w:bookmarkStart w:id="20" w:name="_Toc529264774"/>
      <w:r>
        <w:t>附录</w:t>
      </w:r>
      <w:r>
        <w:rPr>
          <w:rFonts w:hint="eastAsia"/>
        </w:rPr>
        <w:t>1</w:t>
      </w:r>
      <w:bookmarkEnd w:id="20"/>
      <w:r>
        <w:rPr>
          <w:rFonts w:hAnsi="宋体" w:cs="宋体" w:hint="eastAsia"/>
          <w:color w:val="000000"/>
          <w:kern w:val="0"/>
          <w:sz w:val="36"/>
          <w:szCs w:val="36"/>
          <w:lang w:val="zh-CN"/>
        </w:rPr>
        <w:t xml:space="preserve"> </w:t>
      </w:r>
    </w:p>
    <w:p w14:paraId="09079711" w14:textId="77777777" w:rsidR="00487308" w:rsidRDefault="0077246A">
      <w:pPr>
        <w:pStyle w:val="3"/>
        <w:spacing w:line="560" w:lineRule="exact"/>
        <w:ind w:firstLine="643"/>
        <w:jc w:val="center"/>
      </w:pPr>
      <w:bookmarkStart w:id="21" w:name="_Toc529264775"/>
      <w:r>
        <w:rPr>
          <w:rFonts w:hint="eastAsia"/>
        </w:rPr>
        <w:t>“挑战杯”山东省大学生课外学术科技作品竞赛</w:t>
      </w:r>
      <w:bookmarkEnd w:id="21"/>
    </w:p>
    <w:p w14:paraId="033B2538" w14:textId="77777777" w:rsidR="00487308" w:rsidRDefault="0077246A">
      <w:pPr>
        <w:ind w:firstLine="643"/>
        <w:jc w:val="center"/>
        <w:rPr>
          <w:b/>
          <w:sz w:val="32"/>
          <w:szCs w:val="32"/>
        </w:rPr>
      </w:pPr>
      <w:r>
        <w:rPr>
          <w:rFonts w:hint="eastAsia"/>
          <w:b/>
          <w:sz w:val="32"/>
          <w:szCs w:val="32"/>
        </w:rPr>
        <w:t>资格及形式审查实施细则</w:t>
      </w:r>
    </w:p>
    <w:p w14:paraId="0F0F981C"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本实施细则依据《</w:t>
      </w:r>
      <w:r>
        <w:rPr>
          <w:rFonts w:ascii="华文仿宋" w:eastAsia="华文仿宋" w:hAnsi="华文仿宋"/>
          <w:sz w:val="28"/>
          <w:szCs w:val="28"/>
        </w:rPr>
        <w:t>“</w:t>
      </w:r>
      <w:r>
        <w:rPr>
          <w:rFonts w:ascii="华文仿宋" w:eastAsia="华文仿宋" w:hAnsi="华文仿宋"/>
          <w:sz w:val="28"/>
          <w:szCs w:val="28"/>
        </w:rPr>
        <w:t>挑战杯</w:t>
      </w:r>
      <w:r>
        <w:rPr>
          <w:rFonts w:ascii="华文仿宋" w:eastAsia="华文仿宋" w:hAnsi="华文仿宋"/>
          <w:sz w:val="28"/>
          <w:szCs w:val="28"/>
        </w:rPr>
        <w:t>”</w:t>
      </w:r>
      <w:r>
        <w:rPr>
          <w:rFonts w:ascii="华文仿宋" w:eastAsia="华文仿宋" w:hAnsi="华文仿宋"/>
          <w:sz w:val="28"/>
          <w:szCs w:val="28"/>
        </w:rPr>
        <w:t>山东省大学生课外学术科技作</w:t>
      </w:r>
      <w:r>
        <w:rPr>
          <w:rFonts w:ascii="华文仿宋" w:eastAsia="华文仿宋" w:hAnsi="华文仿宋"/>
          <w:sz w:val="28"/>
          <w:szCs w:val="28"/>
        </w:rPr>
        <w:t xml:space="preserve"> </w:t>
      </w:r>
      <w:r>
        <w:rPr>
          <w:rFonts w:ascii="华文仿宋" w:eastAsia="华文仿宋" w:hAnsi="华文仿宋"/>
          <w:sz w:val="28"/>
          <w:szCs w:val="28"/>
        </w:rPr>
        <w:t>品竞赛章程》和《</w:t>
      </w:r>
      <w:r>
        <w:rPr>
          <w:rFonts w:ascii="华文仿宋" w:eastAsia="华文仿宋" w:hAnsi="华文仿宋"/>
          <w:sz w:val="28"/>
          <w:szCs w:val="28"/>
        </w:rPr>
        <w:t>“</w:t>
      </w:r>
      <w:r>
        <w:rPr>
          <w:rFonts w:ascii="华文仿宋" w:eastAsia="华文仿宋" w:hAnsi="华文仿宋"/>
          <w:sz w:val="28"/>
          <w:szCs w:val="28"/>
        </w:rPr>
        <w:t>挑战杯</w:t>
      </w:r>
      <w:r>
        <w:rPr>
          <w:rFonts w:ascii="华文仿宋" w:eastAsia="华文仿宋" w:hAnsi="华文仿宋"/>
          <w:sz w:val="28"/>
          <w:szCs w:val="28"/>
        </w:rPr>
        <w:t>”</w:t>
      </w:r>
      <w:r>
        <w:rPr>
          <w:rFonts w:ascii="华文仿宋" w:eastAsia="华文仿宋" w:hAnsi="华文仿宋"/>
          <w:sz w:val="28"/>
          <w:szCs w:val="28"/>
        </w:rPr>
        <w:t>山东省大学生课外学术科技作品竞赛评审规则》制定。组织委员会秘书处和校级组织协调委员会对参赛作品进行资格及形式审查时须参照本细则执行。资格评审委员会依据本细则判定被质疑和投诉作品的资格是否有效。</w:t>
      </w:r>
    </w:p>
    <w:p w14:paraId="644B1794" w14:textId="77777777" w:rsidR="00487308" w:rsidRDefault="0077246A">
      <w:pPr>
        <w:pStyle w:val="5"/>
        <w:spacing w:line="560" w:lineRule="exact"/>
        <w:ind w:firstLine="562"/>
      </w:pPr>
      <w:r>
        <w:t>一、关于资格审查</w:t>
      </w:r>
    </w:p>
    <w:p w14:paraId="2FD47C7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sz w:val="28"/>
          <w:szCs w:val="28"/>
        </w:rPr>
        <w:t>．凡在举办竞赛终审决赛的当年</w:t>
      </w:r>
      <w:r>
        <w:rPr>
          <w:rFonts w:ascii="华文仿宋" w:eastAsia="华文仿宋" w:hAnsi="华文仿宋"/>
          <w:sz w:val="28"/>
          <w:szCs w:val="28"/>
        </w:rPr>
        <w:t>6</w:t>
      </w:r>
      <w:r>
        <w:rPr>
          <w:rFonts w:ascii="华文仿宋" w:eastAsia="华文仿宋" w:hAnsi="华文仿宋"/>
          <w:sz w:val="28"/>
          <w:szCs w:val="28"/>
        </w:rPr>
        <w:t>月</w:t>
      </w:r>
      <w:r>
        <w:rPr>
          <w:rFonts w:ascii="华文仿宋" w:eastAsia="华文仿宋" w:hAnsi="华文仿宋"/>
          <w:sz w:val="28"/>
          <w:szCs w:val="28"/>
        </w:rPr>
        <w:t>1</w:t>
      </w:r>
      <w:r>
        <w:rPr>
          <w:rFonts w:ascii="华文仿宋" w:eastAsia="华文仿宋" w:hAnsi="华文仿宋"/>
          <w:sz w:val="28"/>
          <w:szCs w:val="28"/>
        </w:rPr>
        <w:t>日以前正式注册的全日制非成人教育的各类高等院校（含社会力量举办的高等院校）的在校本专科生、硕士研究生和博士研究生（均不含在职研究生）都可申报作品参赛。</w:t>
      </w:r>
    </w:p>
    <w:p w14:paraId="05B7595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sz w:val="28"/>
          <w:szCs w:val="28"/>
        </w:rPr>
        <w:t>．参赛作品可分为个人和集体申报作品。申报个人作品的，申报者必须承担申报作品</w:t>
      </w:r>
      <w:r>
        <w:rPr>
          <w:rFonts w:ascii="华文仿宋" w:eastAsia="华文仿宋" w:hAnsi="华文仿宋"/>
          <w:sz w:val="28"/>
          <w:szCs w:val="28"/>
        </w:rPr>
        <w:t>60%</w:t>
      </w:r>
      <w:r>
        <w:rPr>
          <w:rFonts w:ascii="华文仿宋" w:eastAsia="华文仿宋" w:hAnsi="华文仿宋"/>
          <w:sz w:val="28"/>
          <w:szCs w:val="28"/>
        </w:rPr>
        <w:t>以上</w:t>
      </w:r>
      <w:r>
        <w:rPr>
          <w:rFonts w:ascii="华文仿宋" w:eastAsia="华文仿宋" w:hAnsi="华文仿宋"/>
          <w:sz w:val="28"/>
          <w:szCs w:val="28"/>
        </w:rPr>
        <w:t>的研究工作，作品鉴定证书、专利证书及发表的有关作品上的署名均应为第一作者，合作者必须是学生且不得超过两人；</w:t>
      </w:r>
      <w:proofErr w:type="gramStart"/>
      <w:r>
        <w:rPr>
          <w:rFonts w:ascii="华文仿宋" w:eastAsia="华文仿宋" w:hAnsi="华文仿宋"/>
          <w:sz w:val="28"/>
          <w:szCs w:val="28"/>
        </w:rPr>
        <w:t>凡作者</w:t>
      </w:r>
      <w:proofErr w:type="gramEnd"/>
      <w:r>
        <w:rPr>
          <w:rFonts w:ascii="华文仿宋" w:eastAsia="华文仿宋" w:hAnsi="华文仿宋"/>
          <w:sz w:val="28"/>
          <w:szCs w:val="28"/>
        </w:rPr>
        <w:t>超过三人的项目或作者不超过三人，但无法区分第一作者的，均须申报集体作品。集体作品除填写集体作品名称外，还要注明一位学历最高的作者为集体项目的代表，集体作者必须均为</w:t>
      </w:r>
      <w:r>
        <w:rPr>
          <w:rFonts w:ascii="华文仿宋" w:eastAsia="华文仿宋" w:hAnsi="华文仿宋"/>
          <w:sz w:val="28"/>
          <w:szCs w:val="28"/>
        </w:rPr>
        <w:lastRenderedPageBreak/>
        <w:t>学生。凡有合作者的个人作品或集体作品，均按学历最高的作者划分本专科生作品、硕士研究生作品或博士研究生作品。</w:t>
      </w:r>
    </w:p>
    <w:p w14:paraId="65EC1BD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sz w:val="28"/>
          <w:szCs w:val="28"/>
        </w:rPr>
        <w:t>．自然科学类学术论文作者仅限本专科（高职）学生。哲学社会科学类社会调查报告和学术论文限定在哲学、经济、社会、法律、教育、管理六个</w:t>
      </w:r>
      <w:r>
        <w:rPr>
          <w:rFonts w:ascii="华文仿宋" w:eastAsia="华文仿宋" w:hAnsi="华文仿宋"/>
          <w:sz w:val="28"/>
          <w:szCs w:val="28"/>
        </w:rPr>
        <w:t>学科内。</w:t>
      </w:r>
    </w:p>
    <w:p w14:paraId="2DF5569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4</w:t>
      </w:r>
      <w:r>
        <w:rPr>
          <w:rFonts w:ascii="华文仿宋" w:eastAsia="华文仿宋" w:hAnsi="华文仿宋"/>
          <w:sz w:val="28"/>
          <w:szCs w:val="28"/>
        </w:rPr>
        <w:t>．参赛作品涉及下述内容时，必须由申报单位提供有关部门的证明材料，否则不予评审。</w:t>
      </w:r>
    </w:p>
    <w:p w14:paraId="38076A8C"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动植物新品种的发现或培育，须有省级以上农科部门或科研院所开具证明；</w:t>
      </w:r>
    </w:p>
    <w:p w14:paraId="0F8F3D3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对国家保护动植物的研究，须有省级以上林业部门开具证明（证明该项研究的过程中未产生对所研究的动植物繁衍、生长不利的影响）；</w:t>
      </w:r>
    </w:p>
    <w:p w14:paraId="052C8EAD"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新药物的研究须有卫生行政部门授权机构的鉴定证明；</w:t>
      </w:r>
    </w:p>
    <w:p w14:paraId="196A239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医疗卫生研究须通过专家鉴定，并最好附上在公开发行的专业性杂志上发表过的文章；</w:t>
      </w:r>
    </w:p>
    <w:p w14:paraId="17E4402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涉及燃气用具等与人民生命财产安全有关用具的研究，须有国家相应行政部门授权机构的认定证明。</w:t>
      </w:r>
    </w:p>
    <w:p w14:paraId="2A7E126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sz w:val="28"/>
          <w:szCs w:val="28"/>
        </w:rPr>
        <w:t>．申报参赛的作品必须是距竞赛申报日前两年内完成的学生课外学术科技和社会实践活动成果。毕业设计和课程设计（论文）、学年论文和学位论文、国际竞赛上获奖的作品、获国家级</w:t>
      </w:r>
      <w:proofErr w:type="gramStart"/>
      <w:r>
        <w:rPr>
          <w:rFonts w:ascii="华文仿宋" w:eastAsia="华文仿宋" w:hAnsi="华文仿宋"/>
          <w:sz w:val="28"/>
          <w:szCs w:val="28"/>
        </w:rPr>
        <w:t>励</w:t>
      </w:r>
      <w:proofErr w:type="gramEnd"/>
      <w:r>
        <w:rPr>
          <w:rFonts w:ascii="华文仿宋" w:eastAsia="华文仿宋" w:hAnsi="华文仿宋"/>
          <w:sz w:val="28"/>
          <w:szCs w:val="28"/>
        </w:rPr>
        <w:t>成果（</w:t>
      </w:r>
      <w:proofErr w:type="gramStart"/>
      <w:r>
        <w:rPr>
          <w:rFonts w:ascii="华文仿宋" w:eastAsia="华文仿宋" w:hAnsi="华文仿宋"/>
          <w:sz w:val="28"/>
          <w:szCs w:val="28"/>
        </w:rPr>
        <w:t>含本竞赛</w:t>
      </w:r>
      <w:proofErr w:type="gramEnd"/>
      <w:r>
        <w:rPr>
          <w:rFonts w:ascii="华文仿宋" w:eastAsia="华文仿宋" w:hAnsi="华文仿宋"/>
          <w:sz w:val="28"/>
          <w:szCs w:val="28"/>
        </w:rPr>
        <w:t>主办单位参与的其它全国性竞赛的获奖作品）等不在申报范围之列。</w:t>
      </w:r>
    </w:p>
    <w:p w14:paraId="4193D08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6</w:t>
      </w:r>
      <w:r>
        <w:rPr>
          <w:rFonts w:ascii="华文仿宋" w:eastAsia="华文仿宋" w:hAnsi="华文仿宋"/>
          <w:sz w:val="28"/>
          <w:szCs w:val="28"/>
        </w:rPr>
        <w:t>．参赛作品须由两名具有高级专业技术职称的指导教师（或教研组）推荐。</w:t>
      </w:r>
    </w:p>
    <w:p w14:paraId="5EB3BB36"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7</w:t>
      </w:r>
      <w:r>
        <w:rPr>
          <w:rFonts w:ascii="华文仿宋" w:eastAsia="华文仿宋" w:hAnsi="华文仿宋" w:hint="eastAsia"/>
          <w:sz w:val="28"/>
          <w:szCs w:val="28"/>
        </w:rPr>
        <w:t>．</w:t>
      </w:r>
      <w:r>
        <w:rPr>
          <w:rFonts w:ascii="华文仿宋" w:eastAsia="华文仿宋" w:hAnsi="华文仿宋"/>
          <w:sz w:val="28"/>
          <w:szCs w:val="28"/>
        </w:rPr>
        <w:t>每个学校选送的作品总数不得超过分配数额，每人限报</w:t>
      </w:r>
      <w:r>
        <w:rPr>
          <w:rFonts w:ascii="华文仿宋" w:eastAsia="华文仿宋" w:hAnsi="华文仿宋"/>
          <w:sz w:val="28"/>
          <w:szCs w:val="28"/>
        </w:rPr>
        <w:t>1</w:t>
      </w:r>
      <w:r>
        <w:rPr>
          <w:rFonts w:ascii="华文仿宋" w:eastAsia="华文仿宋" w:hAnsi="华文仿宋"/>
          <w:sz w:val="28"/>
          <w:szCs w:val="28"/>
        </w:rPr>
        <w:t>件，作品中研究生的作品不得超过作品总数的</w:t>
      </w:r>
      <w:r>
        <w:rPr>
          <w:rFonts w:ascii="华文仿宋" w:eastAsia="华文仿宋" w:hAnsi="华文仿宋"/>
          <w:sz w:val="28"/>
          <w:szCs w:val="28"/>
        </w:rPr>
        <w:t>1/2</w:t>
      </w:r>
      <w:r>
        <w:rPr>
          <w:rFonts w:ascii="华文仿宋" w:eastAsia="华文仿宋" w:hAnsi="华文仿宋"/>
          <w:sz w:val="28"/>
          <w:szCs w:val="28"/>
        </w:rPr>
        <w:t>，其中博士研究生的作品不得超过</w:t>
      </w:r>
      <w:r>
        <w:rPr>
          <w:rFonts w:ascii="华文仿宋" w:eastAsia="华文仿宋" w:hAnsi="华文仿宋"/>
          <w:sz w:val="28"/>
          <w:szCs w:val="28"/>
        </w:rPr>
        <w:t>1</w:t>
      </w:r>
      <w:r>
        <w:rPr>
          <w:rFonts w:ascii="华文仿宋" w:eastAsia="华文仿宋" w:hAnsi="华文仿宋"/>
          <w:sz w:val="28"/>
          <w:szCs w:val="28"/>
        </w:rPr>
        <w:t>件。</w:t>
      </w:r>
    </w:p>
    <w:p w14:paraId="3021DD3C"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8</w:t>
      </w:r>
      <w:r>
        <w:rPr>
          <w:rFonts w:ascii="华文仿宋" w:eastAsia="华文仿宋" w:hAnsi="华文仿宋" w:hint="eastAsia"/>
          <w:sz w:val="28"/>
          <w:szCs w:val="28"/>
        </w:rPr>
        <w:t>．</w:t>
      </w:r>
      <w:r>
        <w:rPr>
          <w:rFonts w:ascii="华文仿宋" w:eastAsia="华文仿宋" w:hAnsi="华文仿宋"/>
          <w:sz w:val="28"/>
          <w:szCs w:val="28"/>
        </w:rPr>
        <w:t>社会科学类参赛作品中可包含被采用的为党政领导部门、企事业单</w:t>
      </w:r>
      <w:r>
        <w:rPr>
          <w:rFonts w:ascii="华文仿宋" w:eastAsia="华文仿宋" w:hAnsi="华文仿宋"/>
          <w:sz w:val="28"/>
          <w:szCs w:val="28"/>
        </w:rPr>
        <w:t>位所做的各类发展规划、改革方案和咨询报告，同时附上原件及采用单位使用证明的复印件和有关鉴定的材料。</w:t>
      </w:r>
    </w:p>
    <w:p w14:paraId="1E311FBD" w14:textId="77777777" w:rsidR="00487308" w:rsidRDefault="0077246A">
      <w:pPr>
        <w:pStyle w:val="5"/>
        <w:spacing w:line="560" w:lineRule="exact"/>
        <w:ind w:firstLine="562"/>
      </w:pPr>
      <w:r>
        <w:t>二、关于形式审查</w:t>
      </w:r>
    </w:p>
    <w:p w14:paraId="5D9B607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sz w:val="28"/>
          <w:szCs w:val="28"/>
        </w:rPr>
        <w:t>．申报参赛的作品分为自然科学类学术论文、哲学社会科学类（含哲学、经济、社会、法律、教育、管理）社会调查报告和学术论文、科技发明</w:t>
      </w:r>
      <w:proofErr w:type="gramStart"/>
      <w:r>
        <w:rPr>
          <w:rFonts w:ascii="华文仿宋" w:eastAsia="华文仿宋" w:hAnsi="华文仿宋"/>
          <w:sz w:val="28"/>
          <w:szCs w:val="28"/>
        </w:rPr>
        <w:t>制作共</w:t>
      </w:r>
      <w:proofErr w:type="gramEnd"/>
      <w:r>
        <w:rPr>
          <w:rFonts w:ascii="华文仿宋" w:eastAsia="华文仿宋" w:hAnsi="华文仿宋"/>
          <w:sz w:val="28"/>
          <w:szCs w:val="28"/>
        </w:rPr>
        <w:t>三大类。其中科技发明制作类分成两类：</w:t>
      </w:r>
      <w:r>
        <w:rPr>
          <w:rFonts w:ascii="华文仿宋" w:eastAsia="华文仿宋" w:hAnsi="华文仿宋"/>
          <w:sz w:val="28"/>
          <w:szCs w:val="28"/>
        </w:rPr>
        <w:t>A</w:t>
      </w:r>
      <w:r>
        <w:rPr>
          <w:rFonts w:ascii="华文仿宋" w:eastAsia="华文仿宋" w:hAnsi="华文仿宋"/>
          <w:sz w:val="28"/>
          <w:szCs w:val="28"/>
        </w:rPr>
        <w:t>类指科技含量较高、制作投入较大的作品；</w:t>
      </w:r>
      <w:r>
        <w:rPr>
          <w:rFonts w:ascii="华文仿宋" w:eastAsia="华文仿宋" w:hAnsi="华文仿宋"/>
          <w:sz w:val="28"/>
          <w:szCs w:val="28"/>
        </w:rPr>
        <w:t>B</w:t>
      </w:r>
      <w:r>
        <w:rPr>
          <w:rFonts w:ascii="华文仿宋" w:eastAsia="华文仿宋" w:hAnsi="华文仿宋"/>
          <w:sz w:val="28"/>
          <w:szCs w:val="28"/>
        </w:rPr>
        <w:t>类指制作投入较小，对生产技术或社会生活带来便利的小发明、小制作。</w:t>
      </w:r>
    </w:p>
    <w:p w14:paraId="2CCF8D2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sz w:val="28"/>
          <w:szCs w:val="28"/>
        </w:rPr>
        <w:t>．作品申报</w:t>
      </w:r>
      <w:proofErr w:type="gramStart"/>
      <w:r>
        <w:rPr>
          <w:rFonts w:ascii="华文仿宋" w:eastAsia="华文仿宋" w:hAnsi="华文仿宋"/>
          <w:sz w:val="28"/>
          <w:szCs w:val="28"/>
        </w:rPr>
        <w:t>书相应</w:t>
      </w:r>
      <w:proofErr w:type="gramEnd"/>
      <w:r>
        <w:rPr>
          <w:rFonts w:ascii="华文仿宋" w:eastAsia="华文仿宋" w:hAnsi="华文仿宋"/>
          <w:sz w:val="28"/>
          <w:szCs w:val="28"/>
        </w:rPr>
        <w:t>栏目须经本校学籍管理、教务、科研管理部门审核后签章确认。</w:t>
      </w:r>
    </w:p>
    <w:p w14:paraId="3167745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sz w:val="28"/>
          <w:szCs w:val="28"/>
        </w:rPr>
        <w:t>．作品申报书中</w:t>
      </w:r>
      <w:r>
        <w:rPr>
          <w:rFonts w:ascii="华文仿宋" w:eastAsia="华文仿宋" w:hAnsi="华文仿宋"/>
          <w:sz w:val="28"/>
          <w:szCs w:val="28"/>
        </w:rPr>
        <w:t>B1</w:t>
      </w:r>
      <w:r>
        <w:rPr>
          <w:rFonts w:ascii="华文仿宋" w:eastAsia="华文仿宋" w:hAnsi="华文仿宋"/>
          <w:sz w:val="28"/>
          <w:szCs w:val="28"/>
        </w:rPr>
        <w:t>表（自然科学类学术论</w:t>
      </w:r>
      <w:r>
        <w:rPr>
          <w:rFonts w:ascii="华文仿宋" w:eastAsia="华文仿宋" w:hAnsi="华文仿宋"/>
          <w:sz w:val="28"/>
          <w:szCs w:val="28"/>
        </w:rPr>
        <w:t>文）中的作品</w:t>
      </w:r>
      <w:proofErr w:type="gramStart"/>
      <w:r>
        <w:rPr>
          <w:rFonts w:ascii="华文仿宋" w:eastAsia="华文仿宋" w:hAnsi="华文仿宋"/>
          <w:sz w:val="28"/>
          <w:szCs w:val="28"/>
        </w:rPr>
        <w:t>分类栏须由</w:t>
      </w:r>
      <w:proofErr w:type="gramEnd"/>
      <w:r>
        <w:rPr>
          <w:rFonts w:ascii="华文仿宋" w:eastAsia="华文仿宋" w:hAnsi="华文仿宋"/>
          <w:sz w:val="28"/>
          <w:szCs w:val="28"/>
        </w:rPr>
        <w:t>作者按作品的学术方向或所涉及的主要学科领域据实填写；</w:t>
      </w:r>
      <w:r>
        <w:rPr>
          <w:rFonts w:ascii="华文仿宋" w:eastAsia="华文仿宋" w:hAnsi="华文仿宋"/>
          <w:sz w:val="28"/>
          <w:szCs w:val="28"/>
        </w:rPr>
        <w:t>B3</w:t>
      </w:r>
      <w:r>
        <w:rPr>
          <w:rFonts w:ascii="华文仿宋" w:eastAsia="华文仿宋" w:hAnsi="华文仿宋"/>
          <w:sz w:val="28"/>
          <w:szCs w:val="28"/>
        </w:rPr>
        <w:t>表（科技发明制作）中的作品</w:t>
      </w:r>
      <w:proofErr w:type="gramStart"/>
      <w:r>
        <w:rPr>
          <w:rFonts w:ascii="华文仿宋" w:eastAsia="华文仿宋" w:hAnsi="华文仿宋"/>
          <w:sz w:val="28"/>
          <w:szCs w:val="28"/>
        </w:rPr>
        <w:t>分类栏须由</w:t>
      </w:r>
      <w:proofErr w:type="gramEnd"/>
      <w:r>
        <w:rPr>
          <w:rFonts w:ascii="华文仿宋" w:eastAsia="华文仿宋" w:hAnsi="华文仿宋"/>
          <w:sz w:val="28"/>
          <w:szCs w:val="28"/>
        </w:rPr>
        <w:t>作者按作品的发明点和创新点所在类别据实填写。此栏如填写有误，将影响作品的最终成绩。</w:t>
      </w:r>
    </w:p>
    <w:p w14:paraId="68E7705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4</w:t>
      </w:r>
      <w:r>
        <w:rPr>
          <w:rFonts w:ascii="华文仿宋" w:eastAsia="华文仿宋" w:hAnsi="华文仿宋"/>
          <w:sz w:val="28"/>
          <w:szCs w:val="28"/>
        </w:rPr>
        <w:t>．作品申报中的</w:t>
      </w:r>
      <w:r>
        <w:rPr>
          <w:rFonts w:ascii="华文仿宋" w:eastAsia="华文仿宋" w:hAnsi="华文仿宋"/>
          <w:sz w:val="28"/>
          <w:szCs w:val="28"/>
        </w:rPr>
        <w:t>B3</w:t>
      </w:r>
      <w:r>
        <w:rPr>
          <w:rFonts w:ascii="华文仿宋" w:eastAsia="华文仿宋" w:hAnsi="华文仿宋"/>
          <w:sz w:val="28"/>
          <w:szCs w:val="28"/>
        </w:rPr>
        <w:t>表（科技发明制作）必须附有研究报告，并提供图表、曲线、试验数据、原理结构图、外观图或照片，也可附鉴定证书和应用证书。</w:t>
      </w:r>
    </w:p>
    <w:p w14:paraId="11CDBD0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sz w:val="28"/>
          <w:szCs w:val="28"/>
        </w:rPr>
        <w:t>．哲学社会科学类参赛作品，每篇论文在</w:t>
      </w:r>
      <w:r>
        <w:rPr>
          <w:rFonts w:ascii="华文仿宋" w:eastAsia="华文仿宋" w:hAnsi="华文仿宋"/>
          <w:sz w:val="28"/>
          <w:szCs w:val="28"/>
        </w:rPr>
        <w:t>8000</w:t>
      </w:r>
      <w:r>
        <w:rPr>
          <w:rFonts w:ascii="华文仿宋" w:eastAsia="华文仿宋" w:hAnsi="华文仿宋"/>
          <w:sz w:val="28"/>
          <w:szCs w:val="28"/>
        </w:rPr>
        <w:t>字以内，每份调查报告在</w:t>
      </w:r>
      <w:r>
        <w:rPr>
          <w:rFonts w:ascii="华文仿宋" w:eastAsia="华文仿宋" w:hAnsi="华文仿宋"/>
          <w:sz w:val="28"/>
          <w:szCs w:val="28"/>
        </w:rPr>
        <w:t>15000</w:t>
      </w:r>
      <w:r>
        <w:rPr>
          <w:rFonts w:ascii="华文仿宋" w:eastAsia="华文仿宋" w:hAnsi="华文仿宋"/>
          <w:sz w:val="28"/>
          <w:szCs w:val="28"/>
        </w:rPr>
        <w:t>字以内。</w:t>
      </w:r>
    </w:p>
    <w:p w14:paraId="1CD9A65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本实施细则的最终解释权归竞赛主办单位</w:t>
      </w:r>
      <w:r>
        <w:rPr>
          <w:rFonts w:ascii="华文仿宋" w:eastAsia="华文仿宋" w:hAnsi="华文仿宋" w:hint="eastAsia"/>
          <w:sz w:val="28"/>
          <w:szCs w:val="28"/>
        </w:rPr>
        <w:t>。</w:t>
      </w:r>
    </w:p>
    <w:p w14:paraId="64CE0CB3" w14:textId="77777777" w:rsidR="00487308" w:rsidRDefault="00487308">
      <w:pPr>
        <w:ind w:firstLine="560"/>
        <w:rPr>
          <w:rFonts w:ascii="华文仿宋" w:eastAsia="华文仿宋" w:hAnsi="华文仿宋"/>
          <w:sz w:val="28"/>
          <w:szCs w:val="28"/>
        </w:rPr>
      </w:pPr>
    </w:p>
    <w:p w14:paraId="4FCA0D5D" w14:textId="77777777" w:rsidR="00487308" w:rsidRDefault="00487308">
      <w:pPr>
        <w:ind w:firstLine="560"/>
        <w:rPr>
          <w:rFonts w:ascii="华文仿宋" w:eastAsia="华文仿宋" w:hAnsi="华文仿宋"/>
          <w:sz w:val="28"/>
          <w:szCs w:val="28"/>
        </w:rPr>
      </w:pPr>
    </w:p>
    <w:p w14:paraId="156F7690" w14:textId="77777777" w:rsidR="00487308" w:rsidRDefault="00487308">
      <w:pPr>
        <w:ind w:firstLine="560"/>
        <w:rPr>
          <w:rFonts w:ascii="华文仿宋" w:eastAsia="华文仿宋" w:hAnsi="华文仿宋"/>
          <w:sz w:val="28"/>
          <w:szCs w:val="28"/>
        </w:rPr>
      </w:pPr>
    </w:p>
    <w:p w14:paraId="70243A9E" w14:textId="77777777" w:rsidR="00487308" w:rsidRDefault="00487308">
      <w:pPr>
        <w:ind w:firstLine="560"/>
        <w:rPr>
          <w:rFonts w:ascii="华文仿宋" w:eastAsia="华文仿宋" w:hAnsi="华文仿宋"/>
          <w:sz w:val="28"/>
          <w:szCs w:val="28"/>
        </w:rPr>
      </w:pPr>
    </w:p>
    <w:p w14:paraId="38E9A41A" w14:textId="77777777" w:rsidR="00487308" w:rsidRDefault="00487308">
      <w:pPr>
        <w:ind w:firstLine="560"/>
        <w:rPr>
          <w:rFonts w:ascii="华文仿宋" w:eastAsia="华文仿宋" w:hAnsi="华文仿宋"/>
          <w:sz w:val="28"/>
          <w:szCs w:val="28"/>
        </w:rPr>
      </w:pPr>
    </w:p>
    <w:p w14:paraId="76495814" w14:textId="77777777" w:rsidR="00487308" w:rsidRDefault="00487308">
      <w:pPr>
        <w:ind w:firstLine="560"/>
        <w:rPr>
          <w:rFonts w:ascii="华文仿宋" w:eastAsia="华文仿宋" w:hAnsi="华文仿宋"/>
          <w:sz w:val="28"/>
          <w:szCs w:val="28"/>
        </w:rPr>
      </w:pPr>
    </w:p>
    <w:p w14:paraId="76C4E0E9" w14:textId="77777777" w:rsidR="00487308" w:rsidRDefault="00487308">
      <w:pPr>
        <w:ind w:firstLine="560"/>
        <w:rPr>
          <w:rFonts w:ascii="华文仿宋" w:eastAsia="华文仿宋" w:hAnsi="华文仿宋"/>
          <w:sz w:val="28"/>
          <w:szCs w:val="28"/>
        </w:rPr>
      </w:pPr>
    </w:p>
    <w:p w14:paraId="79F54F57" w14:textId="77777777" w:rsidR="00487308" w:rsidRDefault="00487308">
      <w:pPr>
        <w:ind w:firstLine="560"/>
        <w:rPr>
          <w:rFonts w:ascii="华文仿宋" w:eastAsia="华文仿宋" w:hAnsi="华文仿宋"/>
          <w:sz w:val="28"/>
          <w:szCs w:val="28"/>
        </w:rPr>
      </w:pPr>
    </w:p>
    <w:p w14:paraId="52F1B0D2" w14:textId="77777777" w:rsidR="00487308" w:rsidRDefault="00487308">
      <w:pPr>
        <w:ind w:firstLine="560"/>
        <w:rPr>
          <w:rFonts w:ascii="华文仿宋" w:eastAsia="华文仿宋" w:hAnsi="华文仿宋"/>
          <w:sz w:val="28"/>
          <w:szCs w:val="28"/>
        </w:rPr>
      </w:pPr>
    </w:p>
    <w:p w14:paraId="1D1937A4" w14:textId="77777777" w:rsidR="00487308" w:rsidRDefault="00487308">
      <w:pPr>
        <w:ind w:firstLine="560"/>
        <w:rPr>
          <w:rFonts w:ascii="华文仿宋" w:eastAsia="华文仿宋" w:hAnsi="华文仿宋"/>
          <w:sz w:val="28"/>
          <w:szCs w:val="28"/>
        </w:rPr>
      </w:pPr>
    </w:p>
    <w:p w14:paraId="6B784FC3" w14:textId="77777777" w:rsidR="00487308" w:rsidRDefault="00487308">
      <w:pPr>
        <w:ind w:firstLine="560"/>
        <w:rPr>
          <w:rFonts w:ascii="华文仿宋" w:eastAsia="华文仿宋" w:hAnsi="华文仿宋"/>
          <w:sz w:val="28"/>
          <w:szCs w:val="28"/>
        </w:rPr>
      </w:pPr>
    </w:p>
    <w:p w14:paraId="0198ED18" w14:textId="77777777" w:rsidR="00487308" w:rsidRDefault="00487308">
      <w:pPr>
        <w:ind w:firstLine="560"/>
        <w:rPr>
          <w:rFonts w:ascii="华文仿宋" w:eastAsia="华文仿宋" w:hAnsi="华文仿宋"/>
          <w:sz w:val="28"/>
          <w:szCs w:val="28"/>
        </w:rPr>
      </w:pPr>
    </w:p>
    <w:p w14:paraId="62CC71EE" w14:textId="77777777" w:rsidR="00487308" w:rsidRDefault="00487308">
      <w:pPr>
        <w:ind w:firstLine="560"/>
        <w:rPr>
          <w:rFonts w:ascii="华文仿宋" w:eastAsia="华文仿宋" w:hAnsi="华文仿宋"/>
          <w:sz w:val="28"/>
          <w:szCs w:val="28"/>
        </w:rPr>
      </w:pPr>
    </w:p>
    <w:p w14:paraId="583BAADA" w14:textId="77777777" w:rsidR="00487308" w:rsidRDefault="00487308">
      <w:pPr>
        <w:ind w:firstLine="560"/>
        <w:rPr>
          <w:rFonts w:ascii="华文仿宋" w:eastAsia="华文仿宋" w:hAnsi="华文仿宋"/>
          <w:sz w:val="28"/>
          <w:szCs w:val="28"/>
        </w:rPr>
      </w:pPr>
    </w:p>
    <w:p w14:paraId="04164803" w14:textId="77777777" w:rsidR="00487308" w:rsidRDefault="00487308">
      <w:pPr>
        <w:ind w:firstLine="560"/>
        <w:rPr>
          <w:rFonts w:ascii="华文仿宋" w:eastAsia="华文仿宋" w:hAnsi="华文仿宋"/>
          <w:sz w:val="28"/>
          <w:szCs w:val="28"/>
        </w:rPr>
      </w:pPr>
    </w:p>
    <w:p w14:paraId="65D55442" w14:textId="77777777" w:rsidR="00487308" w:rsidRDefault="0077246A">
      <w:pPr>
        <w:pStyle w:val="2"/>
        <w:spacing w:line="560" w:lineRule="exact"/>
        <w:ind w:firstLine="643"/>
        <w:rPr>
          <w:rFonts w:ascii="Times New Roman" w:eastAsia="宋体" w:hAnsi="Times New Roman" w:cs="Times New Roman"/>
        </w:rPr>
      </w:pPr>
      <w:bookmarkStart w:id="22" w:name="_Toc529264776"/>
      <w:r>
        <w:rPr>
          <w:rFonts w:hint="eastAsia"/>
        </w:rPr>
        <w:lastRenderedPageBreak/>
        <w:t>附录</w:t>
      </w:r>
      <w:r>
        <w:rPr>
          <w:rFonts w:hint="eastAsia"/>
        </w:rPr>
        <w:t>2</w:t>
      </w:r>
      <w:bookmarkEnd w:id="22"/>
      <w:r>
        <w:rPr>
          <w:rFonts w:hint="eastAsia"/>
        </w:rPr>
        <w:t xml:space="preserve"> </w:t>
      </w:r>
    </w:p>
    <w:p w14:paraId="440E5885" w14:textId="77777777" w:rsidR="00487308" w:rsidRDefault="0077246A">
      <w:pPr>
        <w:pStyle w:val="3"/>
        <w:spacing w:line="560" w:lineRule="exact"/>
        <w:ind w:firstLine="643"/>
        <w:jc w:val="center"/>
      </w:pPr>
      <w:bookmarkStart w:id="23" w:name="_Toc529264777"/>
      <w:r>
        <w:rPr>
          <w:rFonts w:hint="eastAsia"/>
        </w:rPr>
        <w:t>哲学社会科学类作品参考题</w:t>
      </w:r>
      <w:bookmarkEnd w:id="23"/>
    </w:p>
    <w:p w14:paraId="7566B969" w14:textId="77777777" w:rsidR="00487308" w:rsidRDefault="0077246A">
      <w:pPr>
        <w:pStyle w:val="a3"/>
        <w:adjustRightInd w:val="0"/>
        <w:snapToGrid w:val="0"/>
        <w:ind w:firstLine="600"/>
        <w:jc w:val="center"/>
        <w:rPr>
          <w:rFonts w:ascii="黑体" w:eastAsia="黑体" w:hAnsi="黑体"/>
          <w:sz w:val="30"/>
          <w:szCs w:val="30"/>
        </w:rPr>
      </w:pPr>
      <w:r>
        <w:rPr>
          <w:rFonts w:ascii="黑体" w:eastAsia="黑体" w:hAnsi="黑体"/>
          <w:sz w:val="30"/>
          <w:szCs w:val="30"/>
        </w:rPr>
        <w:t>哲学类</w:t>
      </w:r>
    </w:p>
    <w:p w14:paraId="00E3DBD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sz w:val="28"/>
          <w:szCs w:val="28"/>
        </w:rPr>
        <w:t>．解放思想、实事求是与中国特色社会主义道路的开创</w:t>
      </w:r>
    </w:p>
    <w:p w14:paraId="4075BA1F"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sz w:val="28"/>
          <w:szCs w:val="28"/>
        </w:rPr>
        <w:t>．用马克思主义中国化最新成果武装头脑</w:t>
      </w:r>
      <w:r>
        <w:rPr>
          <w:rFonts w:ascii="华文仿宋" w:eastAsia="华文仿宋" w:hAnsi="华文仿宋"/>
          <w:sz w:val="28"/>
          <w:szCs w:val="28"/>
        </w:rPr>
        <w:t>,</w:t>
      </w:r>
      <w:r>
        <w:rPr>
          <w:rFonts w:ascii="华文仿宋" w:eastAsia="华文仿宋" w:hAnsi="华文仿宋"/>
          <w:sz w:val="28"/>
          <w:szCs w:val="28"/>
        </w:rPr>
        <w:t>推进发展改革的典型调查</w:t>
      </w:r>
    </w:p>
    <w:p w14:paraId="7F720A2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sz w:val="28"/>
          <w:szCs w:val="28"/>
        </w:rPr>
        <w:t>．实现中华民族伟大复兴中国梦的实践和经验典型调查</w:t>
      </w:r>
    </w:p>
    <w:p w14:paraId="54FB9B9C"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4</w:t>
      </w:r>
      <w:r>
        <w:rPr>
          <w:rFonts w:ascii="华文仿宋" w:eastAsia="华文仿宋" w:hAnsi="华文仿宋"/>
          <w:sz w:val="28"/>
          <w:szCs w:val="28"/>
        </w:rPr>
        <w:t>．实践创新、理论创新、制度创新、文化创新推动经济社会发展的典型调查</w:t>
      </w:r>
    </w:p>
    <w:p w14:paraId="538D80D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sz w:val="28"/>
          <w:szCs w:val="28"/>
        </w:rPr>
        <w:t>．建构哲学的中国话语体系研究</w:t>
      </w:r>
    </w:p>
    <w:p w14:paraId="7693C74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6</w:t>
      </w:r>
      <w:r>
        <w:rPr>
          <w:rFonts w:ascii="华文仿宋" w:eastAsia="华文仿宋" w:hAnsi="华文仿宋"/>
          <w:sz w:val="28"/>
          <w:szCs w:val="28"/>
        </w:rPr>
        <w:t>．中国哲学的创造性转化研究</w:t>
      </w:r>
    </w:p>
    <w:p w14:paraId="1E50406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7</w:t>
      </w:r>
      <w:r>
        <w:rPr>
          <w:rFonts w:ascii="华文仿宋" w:eastAsia="华文仿宋" w:hAnsi="华文仿宋"/>
          <w:sz w:val="28"/>
          <w:szCs w:val="28"/>
        </w:rPr>
        <w:t>．马克思主义哲学中国化研究</w:t>
      </w:r>
    </w:p>
    <w:p w14:paraId="07C3EBB7"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8</w:t>
      </w:r>
      <w:r>
        <w:rPr>
          <w:rFonts w:ascii="华文仿宋" w:eastAsia="华文仿宋" w:hAnsi="华文仿宋"/>
          <w:sz w:val="28"/>
          <w:szCs w:val="28"/>
        </w:rPr>
        <w:t>．培育和</w:t>
      </w:r>
      <w:proofErr w:type="gramStart"/>
      <w:r>
        <w:rPr>
          <w:rFonts w:ascii="华文仿宋" w:eastAsia="华文仿宋" w:hAnsi="华文仿宋"/>
          <w:sz w:val="28"/>
          <w:szCs w:val="28"/>
        </w:rPr>
        <w:t>践行</w:t>
      </w:r>
      <w:proofErr w:type="gramEnd"/>
      <w:r>
        <w:rPr>
          <w:rFonts w:ascii="华文仿宋" w:eastAsia="华文仿宋" w:hAnsi="华文仿宋"/>
          <w:sz w:val="28"/>
          <w:szCs w:val="28"/>
        </w:rPr>
        <w:t>社会主义核心价值观的实践和经验典型调查</w:t>
      </w:r>
    </w:p>
    <w:p w14:paraId="023690B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9</w:t>
      </w:r>
      <w:r>
        <w:rPr>
          <w:rFonts w:ascii="华文仿宋" w:eastAsia="华文仿宋" w:hAnsi="华文仿宋"/>
          <w:sz w:val="28"/>
          <w:szCs w:val="28"/>
        </w:rPr>
        <w:t>．运用中华优秀传统文化推进社会主义核心价值观教育的实践与经验调查研究</w:t>
      </w:r>
    </w:p>
    <w:p w14:paraId="025A900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10</w:t>
      </w:r>
      <w:r>
        <w:rPr>
          <w:rFonts w:ascii="华文仿宋" w:eastAsia="华文仿宋" w:hAnsi="华文仿宋"/>
          <w:sz w:val="28"/>
          <w:szCs w:val="28"/>
        </w:rPr>
        <w:t>．新的历史条件下促进人的全面发展实践和路径创新调查研究</w:t>
      </w:r>
    </w:p>
    <w:p w14:paraId="6754245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11</w:t>
      </w:r>
      <w:r>
        <w:rPr>
          <w:rFonts w:ascii="华文仿宋" w:eastAsia="华文仿宋" w:hAnsi="华文仿宋"/>
          <w:sz w:val="28"/>
          <w:szCs w:val="28"/>
        </w:rPr>
        <w:t>．坚定中国特色社会主义道路自信、理论自信、制度自信、文化自信典型调查</w:t>
      </w:r>
    </w:p>
    <w:p w14:paraId="22027571" w14:textId="77777777" w:rsidR="00487308" w:rsidRDefault="0077246A">
      <w:pPr>
        <w:pStyle w:val="a3"/>
        <w:adjustRightInd w:val="0"/>
        <w:snapToGrid w:val="0"/>
        <w:ind w:firstLine="600"/>
        <w:jc w:val="center"/>
        <w:rPr>
          <w:rFonts w:ascii="黑体" w:eastAsia="黑体" w:hAnsi="黑体"/>
          <w:sz w:val="30"/>
          <w:szCs w:val="30"/>
        </w:rPr>
      </w:pPr>
      <w:r>
        <w:rPr>
          <w:rFonts w:ascii="黑体" w:eastAsia="黑体" w:hAnsi="黑体"/>
          <w:sz w:val="30"/>
          <w:szCs w:val="30"/>
        </w:rPr>
        <w:t>经济类</w:t>
      </w:r>
    </w:p>
    <w:p w14:paraId="53603476"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sz w:val="28"/>
          <w:szCs w:val="28"/>
        </w:rPr>
        <w:t>．农村</w:t>
      </w:r>
      <w:r>
        <w:rPr>
          <w:rFonts w:ascii="华文仿宋" w:eastAsia="华文仿宋" w:hAnsi="华文仿宋"/>
          <w:sz w:val="28"/>
          <w:szCs w:val="28"/>
        </w:rPr>
        <w:t>“</w:t>
      </w:r>
      <w:r>
        <w:rPr>
          <w:rFonts w:ascii="华文仿宋" w:eastAsia="华文仿宋" w:hAnsi="华文仿宋"/>
          <w:sz w:val="28"/>
          <w:szCs w:val="28"/>
        </w:rPr>
        <w:t>精准扶贫</w:t>
      </w:r>
      <w:r>
        <w:rPr>
          <w:rFonts w:ascii="华文仿宋" w:eastAsia="华文仿宋" w:hAnsi="华文仿宋"/>
          <w:sz w:val="28"/>
          <w:szCs w:val="28"/>
        </w:rPr>
        <w:t>”</w:t>
      </w:r>
      <w:r>
        <w:rPr>
          <w:rFonts w:ascii="华文仿宋" w:eastAsia="华文仿宋" w:hAnsi="华文仿宋"/>
          <w:sz w:val="28"/>
          <w:szCs w:val="28"/>
        </w:rPr>
        <w:t>典型与经验调查研究</w:t>
      </w:r>
    </w:p>
    <w:p w14:paraId="2CC9667D"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sz w:val="28"/>
          <w:szCs w:val="28"/>
        </w:rPr>
        <w:t>．全面建成小康社会丰富实践的典型调查研究</w:t>
      </w:r>
    </w:p>
    <w:p w14:paraId="456D982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sz w:val="28"/>
          <w:szCs w:val="28"/>
        </w:rPr>
        <w:t>．推进五大发展理念成功案例调查研究</w:t>
      </w:r>
    </w:p>
    <w:p w14:paraId="1873331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4</w:t>
      </w:r>
      <w:r>
        <w:rPr>
          <w:rFonts w:ascii="华文仿宋" w:eastAsia="华文仿宋" w:hAnsi="华文仿宋"/>
          <w:sz w:val="28"/>
          <w:szCs w:val="28"/>
        </w:rPr>
        <w:t>．推动供给侧结构性改革的典型调查</w:t>
      </w:r>
    </w:p>
    <w:p w14:paraId="167AC24F"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sz w:val="28"/>
          <w:szCs w:val="28"/>
        </w:rPr>
        <w:t>．建设统一开放、竞争有序的现代市场体系的典型调查</w:t>
      </w:r>
    </w:p>
    <w:p w14:paraId="7E7D0DD6"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6</w:t>
      </w:r>
      <w:r>
        <w:rPr>
          <w:rFonts w:ascii="华文仿宋" w:eastAsia="华文仿宋" w:hAnsi="华文仿宋"/>
          <w:sz w:val="28"/>
          <w:szCs w:val="28"/>
        </w:rPr>
        <w:t>．智慧城市建设多种模式的典型调查</w:t>
      </w:r>
    </w:p>
    <w:p w14:paraId="1E88D357"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7</w:t>
      </w:r>
      <w:r>
        <w:rPr>
          <w:rFonts w:ascii="华文仿宋" w:eastAsia="华文仿宋" w:hAnsi="华文仿宋"/>
          <w:sz w:val="28"/>
          <w:szCs w:val="28"/>
        </w:rPr>
        <w:t>．农村社会保障与公共事务治理典型与经验调查研究</w:t>
      </w:r>
    </w:p>
    <w:p w14:paraId="0220692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8</w:t>
      </w:r>
      <w:r>
        <w:rPr>
          <w:rFonts w:ascii="华文仿宋" w:eastAsia="华文仿宋" w:hAnsi="华文仿宋"/>
          <w:sz w:val="28"/>
          <w:szCs w:val="28"/>
        </w:rPr>
        <w:t>．我国粮食和农产品安全的调查研究</w:t>
      </w:r>
    </w:p>
    <w:p w14:paraId="306FC282"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9</w:t>
      </w:r>
      <w:r>
        <w:rPr>
          <w:rFonts w:ascii="华文仿宋" w:eastAsia="华文仿宋" w:hAnsi="华文仿宋"/>
          <w:sz w:val="28"/>
          <w:szCs w:val="28"/>
        </w:rPr>
        <w:t>．农民工返乡创业的调查研究</w:t>
      </w:r>
    </w:p>
    <w:p w14:paraId="4A85C2E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10</w:t>
      </w:r>
      <w:r>
        <w:rPr>
          <w:rFonts w:ascii="华文仿宋" w:eastAsia="华文仿宋" w:hAnsi="华文仿宋"/>
          <w:sz w:val="28"/>
          <w:szCs w:val="28"/>
        </w:rPr>
        <w:t>．推</w:t>
      </w:r>
      <w:r>
        <w:rPr>
          <w:rFonts w:ascii="华文仿宋" w:eastAsia="华文仿宋" w:hAnsi="华文仿宋"/>
          <w:sz w:val="28"/>
          <w:szCs w:val="28"/>
        </w:rPr>
        <w:t>进产业转型升级、发展新兴产业的典型调查</w:t>
      </w:r>
    </w:p>
    <w:p w14:paraId="0893FCC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11</w:t>
      </w:r>
      <w:r>
        <w:rPr>
          <w:rFonts w:ascii="华文仿宋" w:eastAsia="华文仿宋" w:hAnsi="华文仿宋"/>
          <w:sz w:val="28"/>
          <w:szCs w:val="28"/>
        </w:rPr>
        <w:t>．扩大国内需求</w:t>
      </w:r>
      <w:r>
        <w:rPr>
          <w:rFonts w:ascii="华文仿宋" w:eastAsia="华文仿宋" w:hAnsi="华文仿宋"/>
          <w:sz w:val="28"/>
          <w:szCs w:val="28"/>
        </w:rPr>
        <w:t xml:space="preserve">, </w:t>
      </w:r>
      <w:r>
        <w:rPr>
          <w:rFonts w:ascii="华文仿宋" w:eastAsia="华文仿宋" w:hAnsi="华文仿宋"/>
          <w:sz w:val="28"/>
          <w:szCs w:val="28"/>
        </w:rPr>
        <w:t>刺激消费需求的实践和经验调查研究</w:t>
      </w:r>
    </w:p>
    <w:p w14:paraId="3056243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12</w:t>
      </w:r>
      <w:r>
        <w:rPr>
          <w:rFonts w:ascii="华文仿宋" w:eastAsia="华文仿宋" w:hAnsi="华文仿宋"/>
          <w:sz w:val="28"/>
          <w:szCs w:val="28"/>
        </w:rPr>
        <w:t>．发挥区位优势、推动老少边贫地区发展的调查研究</w:t>
      </w:r>
    </w:p>
    <w:p w14:paraId="73B8CA84"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13</w:t>
      </w:r>
      <w:r>
        <w:rPr>
          <w:rFonts w:ascii="华文仿宋" w:eastAsia="华文仿宋" w:hAnsi="华文仿宋"/>
          <w:sz w:val="28"/>
          <w:szCs w:val="28"/>
        </w:rPr>
        <w:t>．互联网推动工业企业技术创新的调查研究</w:t>
      </w:r>
    </w:p>
    <w:p w14:paraId="133E170D"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14</w:t>
      </w:r>
      <w:r>
        <w:rPr>
          <w:rFonts w:ascii="华文仿宋" w:eastAsia="华文仿宋" w:hAnsi="华文仿宋"/>
          <w:sz w:val="28"/>
          <w:szCs w:val="28"/>
        </w:rPr>
        <w:t>．互联网金融风险典型调查研究</w:t>
      </w:r>
    </w:p>
    <w:p w14:paraId="5007132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15</w:t>
      </w:r>
      <w:r>
        <w:rPr>
          <w:rFonts w:ascii="华文仿宋" w:eastAsia="华文仿宋" w:hAnsi="华文仿宋"/>
          <w:sz w:val="28"/>
          <w:szCs w:val="28"/>
        </w:rPr>
        <w:t>．</w:t>
      </w:r>
      <w:r>
        <w:rPr>
          <w:rFonts w:ascii="华文仿宋" w:eastAsia="华文仿宋" w:hAnsi="华文仿宋"/>
          <w:sz w:val="28"/>
          <w:szCs w:val="28"/>
        </w:rPr>
        <w:t>“</w:t>
      </w:r>
      <w:r>
        <w:rPr>
          <w:rFonts w:ascii="华文仿宋" w:eastAsia="华文仿宋" w:hAnsi="华文仿宋"/>
          <w:sz w:val="28"/>
          <w:szCs w:val="28"/>
        </w:rPr>
        <w:t>一带一路</w:t>
      </w:r>
      <w:r>
        <w:rPr>
          <w:rFonts w:ascii="华文仿宋" w:eastAsia="华文仿宋" w:hAnsi="华文仿宋"/>
          <w:sz w:val="28"/>
          <w:szCs w:val="28"/>
        </w:rPr>
        <w:t>”</w:t>
      </w:r>
      <w:r>
        <w:rPr>
          <w:rFonts w:ascii="华文仿宋" w:eastAsia="华文仿宋" w:hAnsi="华文仿宋"/>
          <w:sz w:val="28"/>
          <w:szCs w:val="28"/>
        </w:rPr>
        <w:t>战略与我国开放型经济新体制建设的理论与实践</w:t>
      </w:r>
    </w:p>
    <w:p w14:paraId="3A77B42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16</w:t>
      </w:r>
      <w:r>
        <w:rPr>
          <w:rFonts w:ascii="华文仿宋" w:eastAsia="华文仿宋" w:hAnsi="华文仿宋"/>
          <w:sz w:val="28"/>
          <w:szCs w:val="28"/>
        </w:rPr>
        <w:t>．我国物联网服务业的崛起、发展与创新调查研究</w:t>
      </w:r>
    </w:p>
    <w:p w14:paraId="1D476AA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17</w:t>
      </w:r>
      <w:r>
        <w:rPr>
          <w:rFonts w:ascii="华文仿宋" w:eastAsia="华文仿宋" w:hAnsi="华文仿宋"/>
          <w:sz w:val="28"/>
          <w:szCs w:val="28"/>
        </w:rPr>
        <w:t>．构建以企业为主体、市场为导向、产学研相结合的技术创新体系实践和经验的调查研究</w:t>
      </w:r>
    </w:p>
    <w:p w14:paraId="57D44A42"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18</w:t>
      </w:r>
      <w:r>
        <w:rPr>
          <w:rFonts w:ascii="华文仿宋" w:eastAsia="华文仿宋" w:hAnsi="华文仿宋"/>
          <w:sz w:val="28"/>
          <w:szCs w:val="28"/>
        </w:rPr>
        <w:t>．各地推动</w:t>
      </w:r>
      <w:r>
        <w:rPr>
          <w:rFonts w:ascii="华文仿宋" w:eastAsia="华文仿宋" w:hAnsi="华文仿宋"/>
          <w:sz w:val="28"/>
          <w:szCs w:val="28"/>
        </w:rPr>
        <w:t>“</w:t>
      </w:r>
      <w:r>
        <w:rPr>
          <w:rFonts w:ascii="华文仿宋" w:eastAsia="华文仿宋" w:hAnsi="华文仿宋"/>
          <w:sz w:val="28"/>
          <w:szCs w:val="28"/>
        </w:rPr>
        <w:t>双创</w:t>
      </w:r>
      <w:r>
        <w:rPr>
          <w:rFonts w:ascii="华文仿宋" w:eastAsia="华文仿宋" w:hAnsi="华文仿宋"/>
          <w:sz w:val="28"/>
          <w:szCs w:val="28"/>
        </w:rPr>
        <w:t>”</w:t>
      </w:r>
      <w:r>
        <w:rPr>
          <w:rFonts w:ascii="华文仿宋" w:eastAsia="华文仿宋" w:hAnsi="华文仿宋"/>
          <w:sz w:val="28"/>
          <w:szCs w:val="28"/>
        </w:rPr>
        <w:t>、提振经济、扩大就业的典型调查</w:t>
      </w:r>
    </w:p>
    <w:p w14:paraId="0631B6E6"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19</w:t>
      </w:r>
      <w:r>
        <w:rPr>
          <w:rFonts w:ascii="华文仿宋" w:eastAsia="华文仿宋" w:hAnsi="华文仿宋"/>
          <w:sz w:val="28"/>
          <w:szCs w:val="28"/>
        </w:rPr>
        <w:t>．深化收入分配制度改革、不断提高居民收入的案例调查研究</w:t>
      </w:r>
    </w:p>
    <w:p w14:paraId="3C423EC4"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20</w:t>
      </w:r>
      <w:r>
        <w:rPr>
          <w:rFonts w:ascii="华文仿宋" w:eastAsia="华文仿宋" w:hAnsi="华文仿宋"/>
          <w:sz w:val="28"/>
          <w:szCs w:val="28"/>
        </w:rPr>
        <w:t>．我国现代服务业发展路径开拓和模式创新的典型调查</w:t>
      </w:r>
    </w:p>
    <w:p w14:paraId="546EBB4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21</w:t>
      </w:r>
      <w:r>
        <w:rPr>
          <w:rFonts w:ascii="华文仿宋" w:eastAsia="华文仿宋" w:hAnsi="华文仿宋"/>
          <w:sz w:val="28"/>
          <w:szCs w:val="28"/>
        </w:rPr>
        <w:t>．活跃和完善中国式劳动力和人才市场调查研究</w:t>
      </w:r>
    </w:p>
    <w:p w14:paraId="3714212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22</w:t>
      </w:r>
      <w:r>
        <w:rPr>
          <w:rFonts w:ascii="华文仿宋" w:eastAsia="华文仿宋" w:hAnsi="华文仿宋"/>
          <w:sz w:val="28"/>
          <w:szCs w:val="28"/>
        </w:rPr>
        <w:t>．普惠金融发展案例的典型调查</w:t>
      </w:r>
    </w:p>
    <w:p w14:paraId="1A47FCF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23</w:t>
      </w:r>
      <w:r>
        <w:rPr>
          <w:rFonts w:ascii="华文仿宋" w:eastAsia="华文仿宋" w:hAnsi="华文仿宋"/>
          <w:sz w:val="28"/>
          <w:szCs w:val="28"/>
        </w:rPr>
        <w:t>．各类企业建设现代企业制度的典型调查</w:t>
      </w:r>
    </w:p>
    <w:p w14:paraId="56C0E4AD"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24</w:t>
      </w:r>
      <w:r>
        <w:rPr>
          <w:rFonts w:ascii="华文仿宋" w:eastAsia="华文仿宋" w:hAnsi="华文仿宋"/>
          <w:sz w:val="28"/>
          <w:szCs w:val="28"/>
        </w:rPr>
        <w:t>．产业转型升级与创新驱动问题调查研究</w:t>
      </w:r>
    </w:p>
    <w:p w14:paraId="4111A33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25</w:t>
      </w:r>
      <w:r>
        <w:rPr>
          <w:rFonts w:ascii="华文仿宋" w:eastAsia="华文仿宋" w:hAnsi="华文仿宋"/>
          <w:sz w:val="28"/>
          <w:szCs w:val="28"/>
        </w:rPr>
        <w:t>．深化国有企业改革和完善国有资产管理的典型调查</w:t>
      </w:r>
    </w:p>
    <w:p w14:paraId="5CAFD4DD"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26</w:t>
      </w:r>
      <w:r>
        <w:rPr>
          <w:rFonts w:ascii="华文仿宋" w:eastAsia="华文仿宋" w:hAnsi="华文仿宋"/>
          <w:sz w:val="28"/>
          <w:szCs w:val="28"/>
        </w:rPr>
        <w:t>．</w:t>
      </w:r>
      <w:r>
        <w:rPr>
          <w:rFonts w:ascii="华文仿宋" w:eastAsia="华文仿宋" w:hAnsi="华文仿宋"/>
          <w:sz w:val="28"/>
          <w:szCs w:val="28"/>
        </w:rPr>
        <w:t>21</w:t>
      </w:r>
      <w:r>
        <w:rPr>
          <w:rFonts w:ascii="华文仿宋" w:eastAsia="华文仿宋" w:hAnsi="华文仿宋"/>
          <w:sz w:val="28"/>
          <w:szCs w:val="28"/>
        </w:rPr>
        <w:t>世纪我国企业</w:t>
      </w:r>
      <w:r>
        <w:rPr>
          <w:rFonts w:ascii="华文仿宋" w:eastAsia="华文仿宋" w:hAnsi="华文仿宋"/>
          <w:sz w:val="28"/>
          <w:szCs w:val="28"/>
        </w:rPr>
        <w:t>“</w:t>
      </w:r>
      <w:r>
        <w:rPr>
          <w:rFonts w:ascii="华文仿宋" w:eastAsia="华文仿宋" w:hAnsi="华文仿宋"/>
          <w:sz w:val="28"/>
          <w:szCs w:val="28"/>
        </w:rPr>
        <w:t>走出去</w:t>
      </w:r>
      <w:r>
        <w:rPr>
          <w:rFonts w:ascii="华文仿宋" w:eastAsia="华文仿宋" w:hAnsi="华文仿宋"/>
          <w:sz w:val="28"/>
          <w:szCs w:val="28"/>
        </w:rPr>
        <w:t>”</w:t>
      </w:r>
      <w:r>
        <w:rPr>
          <w:rFonts w:ascii="华文仿宋" w:eastAsia="华文仿宋" w:hAnsi="华文仿宋"/>
          <w:sz w:val="28"/>
          <w:szCs w:val="28"/>
        </w:rPr>
        <w:t>的典型调查</w:t>
      </w:r>
    </w:p>
    <w:p w14:paraId="6086189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27</w:t>
      </w:r>
      <w:r>
        <w:rPr>
          <w:rFonts w:ascii="华文仿宋" w:eastAsia="华文仿宋" w:hAnsi="华文仿宋"/>
          <w:sz w:val="28"/>
          <w:szCs w:val="28"/>
        </w:rPr>
        <w:t>．推进城镇化与新农村建设协调发展的典型调查</w:t>
      </w:r>
    </w:p>
    <w:p w14:paraId="136A782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28</w:t>
      </w:r>
      <w:r>
        <w:rPr>
          <w:rFonts w:ascii="华文仿宋" w:eastAsia="华文仿宋" w:hAnsi="华文仿宋"/>
          <w:sz w:val="28"/>
          <w:szCs w:val="28"/>
        </w:rPr>
        <w:t>．各地生态环境产业发展与创新调查分析</w:t>
      </w:r>
    </w:p>
    <w:p w14:paraId="7690507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29</w:t>
      </w:r>
      <w:r>
        <w:rPr>
          <w:rFonts w:ascii="华文仿宋" w:eastAsia="华文仿宋" w:hAnsi="华文仿宋"/>
          <w:sz w:val="28"/>
          <w:szCs w:val="28"/>
        </w:rPr>
        <w:t>．资源节约型企业典型调查</w:t>
      </w:r>
    </w:p>
    <w:p w14:paraId="196B3547"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30</w:t>
      </w:r>
      <w:r>
        <w:rPr>
          <w:rFonts w:ascii="华文仿宋" w:eastAsia="华文仿宋" w:hAnsi="华文仿宋"/>
          <w:sz w:val="28"/>
          <w:szCs w:val="28"/>
        </w:rPr>
        <w:t>．工业化后期企业管理创新典型调查研究</w:t>
      </w:r>
    </w:p>
    <w:p w14:paraId="40E7B50B" w14:textId="77777777" w:rsidR="00487308" w:rsidRDefault="0077246A">
      <w:pPr>
        <w:pStyle w:val="a3"/>
        <w:adjustRightInd w:val="0"/>
        <w:snapToGrid w:val="0"/>
        <w:ind w:firstLine="600"/>
        <w:jc w:val="center"/>
        <w:rPr>
          <w:rFonts w:ascii="黑体" w:eastAsia="黑体" w:hAnsi="黑体"/>
          <w:sz w:val="30"/>
          <w:szCs w:val="30"/>
        </w:rPr>
      </w:pPr>
      <w:r>
        <w:rPr>
          <w:rFonts w:ascii="黑体" w:eastAsia="黑体" w:hAnsi="黑体"/>
          <w:sz w:val="30"/>
          <w:szCs w:val="30"/>
        </w:rPr>
        <w:t>社会学类</w:t>
      </w:r>
      <w:r>
        <w:rPr>
          <w:rFonts w:ascii="黑体" w:eastAsia="黑体" w:hAnsi="黑体"/>
          <w:sz w:val="30"/>
          <w:szCs w:val="30"/>
        </w:rPr>
        <w:t xml:space="preserve"> </w:t>
      </w:r>
    </w:p>
    <w:p w14:paraId="14192F1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sz w:val="28"/>
          <w:szCs w:val="28"/>
        </w:rPr>
        <w:t>．各地加强社会建设和创新社会治理的典型调查研究</w:t>
      </w:r>
    </w:p>
    <w:p w14:paraId="252FE21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sz w:val="28"/>
          <w:szCs w:val="28"/>
        </w:rPr>
        <w:t>．各地加强和完善社区建设和服务的实践和经验调查研究</w:t>
      </w:r>
    </w:p>
    <w:p w14:paraId="39006AD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sz w:val="28"/>
          <w:szCs w:val="28"/>
        </w:rPr>
        <w:t>．改善促进民生推进社会保障事业的典型调查研究</w:t>
      </w:r>
    </w:p>
    <w:p w14:paraId="600E6FB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4</w:t>
      </w:r>
      <w:r>
        <w:rPr>
          <w:rFonts w:ascii="华文仿宋" w:eastAsia="华文仿宋" w:hAnsi="华文仿宋"/>
          <w:sz w:val="28"/>
          <w:szCs w:val="28"/>
        </w:rPr>
        <w:t>．农民工社会融入的新举措新经验调查研究</w:t>
      </w:r>
    </w:p>
    <w:p w14:paraId="24E0F4F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sz w:val="28"/>
          <w:szCs w:val="28"/>
        </w:rPr>
        <w:t>．社会诚信、商务诚信、政务诚信建设实践和经验调查研究</w:t>
      </w:r>
    </w:p>
    <w:p w14:paraId="6522324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6</w:t>
      </w:r>
      <w:r>
        <w:rPr>
          <w:rFonts w:ascii="华文仿宋" w:eastAsia="华文仿宋" w:hAnsi="华文仿宋"/>
          <w:sz w:val="28"/>
          <w:szCs w:val="28"/>
        </w:rPr>
        <w:t>．生活方式的改变与生活满意度的调查分析</w:t>
      </w:r>
    </w:p>
    <w:p w14:paraId="6BF0588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7</w:t>
      </w:r>
      <w:r>
        <w:rPr>
          <w:rFonts w:ascii="华文仿宋" w:eastAsia="华文仿宋" w:hAnsi="华文仿宋"/>
          <w:sz w:val="28"/>
          <w:szCs w:val="28"/>
        </w:rPr>
        <w:t>．我国当代社会结构深刻变动的单项调查</w:t>
      </w:r>
    </w:p>
    <w:p w14:paraId="7E81722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8</w:t>
      </w:r>
      <w:r>
        <w:rPr>
          <w:rFonts w:ascii="华文仿宋" w:eastAsia="华文仿宋" w:hAnsi="华文仿宋"/>
          <w:sz w:val="28"/>
          <w:szCs w:val="28"/>
        </w:rPr>
        <w:t>．就业方式和就业观念转变的调查研究</w:t>
      </w:r>
    </w:p>
    <w:p w14:paraId="47065D0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9</w:t>
      </w:r>
      <w:r>
        <w:rPr>
          <w:rFonts w:ascii="华文仿宋" w:eastAsia="华文仿宋" w:hAnsi="华文仿宋"/>
          <w:sz w:val="28"/>
          <w:szCs w:val="28"/>
        </w:rPr>
        <w:t>．人口结构变化对经济社会发展的影响调查研究</w:t>
      </w:r>
    </w:p>
    <w:p w14:paraId="5A2AA07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10</w:t>
      </w:r>
      <w:r>
        <w:rPr>
          <w:rFonts w:ascii="华文仿宋" w:eastAsia="华文仿宋" w:hAnsi="华文仿宋"/>
          <w:sz w:val="28"/>
          <w:szCs w:val="28"/>
        </w:rPr>
        <w:t>．各地建设社会养老服务体系和发展老年服务产业的调查研究</w:t>
      </w:r>
    </w:p>
    <w:p w14:paraId="3059E7E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11</w:t>
      </w:r>
      <w:r>
        <w:rPr>
          <w:rFonts w:ascii="华文仿宋" w:eastAsia="华文仿宋" w:hAnsi="华文仿宋"/>
          <w:sz w:val="28"/>
          <w:szCs w:val="28"/>
        </w:rPr>
        <w:t>．社会安全感现状和原因调查分析</w:t>
      </w:r>
    </w:p>
    <w:p w14:paraId="0422E62F"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12</w:t>
      </w:r>
      <w:r>
        <w:rPr>
          <w:rFonts w:ascii="华文仿宋" w:eastAsia="华文仿宋" w:hAnsi="华文仿宋"/>
          <w:sz w:val="28"/>
          <w:szCs w:val="28"/>
        </w:rPr>
        <w:t>．社会转型中妇女地位变化调查研究</w:t>
      </w:r>
    </w:p>
    <w:p w14:paraId="49E55B5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13</w:t>
      </w:r>
      <w:r>
        <w:rPr>
          <w:rFonts w:ascii="华文仿宋" w:eastAsia="华文仿宋" w:hAnsi="华文仿宋"/>
          <w:sz w:val="28"/>
          <w:szCs w:val="28"/>
        </w:rPr>
        <w:t>．社会变迁与消费转型的调查研究</w:t>
      </w:r>
    </w:p>
    <w:p w14:paraId="7EECD56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14</w:t>
      </w:r>
      <w:r>
        <w:rPr>
          <w:rFonts w:ascii="华文仿宋" w:eastAsia="华文仿宋" w:hAnsi="华文仿宋"/>
          <w:sz w:val="28"/>
          <w:szCs w:val="28"/>
        </w:rPr>
        <w:t>．我国社会组织依法自治、发挥作用的改革创新调查研究</w:t>
      </w:r>
    </w:p>
    <w:p w14:paraId="5EC43D0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15</w:t>
      </w:r>
      <w:r>
        <w:rPr>
          <w:rFonts w:ascii="华文仿宋" w:eastAsia="华文仿宋" w:hAnsi="华文仿宋"/>
          <w:sz w:val="28"/>
          <w:szCs w:val="28"/>
        </w:rPr>
        <w:t>．社会工作服务活动和组织建设的调查研究</w:t>
      </w:r>
    </w:p>
    <w:p w14:paraId="29669A7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16</w:t>
      </w:r>
      <w:r>
        <w:rPr>
          <w:rFonts w:ascii="华文仿宋" w:eastAsia="华文仿宋" w:hAnsi="华文仿宋"/>
          <w:sz w:val="28"/>
          <w:szCs w:val="28"/>
        </w:rPr>
        <w:t>．我国社会救助工作体制和状况调查研究</w:t>
      </w:r>
    </w:p>
    <w:p w14:paraId="6040043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17</w:t>
      </w:r>
      <w:r>
        <w:rPr>
          <w:rFonts w:ascii="华文仿宋" w:eastAsia="华文仿宋" w:hAnsi="华文仿宋"/>
          <w:sz w:val="28"/>
          <w:szCs w:val="28"/>
        </w:rPr>
        <w:t>．我国志愿者事业的发展状况和影响调查研究</w:t>
      </w:r>
    </w:p>
    <w:p w14:paraId="12EFAFE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18</w:t>
      </w:r>
      <w:r>
        <w:rPr>
          <w:rFonts w:ascii="华文仿宋" w:eastAsia="华文仿宋" w:hAnsi="华文仿宋"/>
          <w:sz w:val="28"/>
          <w:szCs w:val="28"/>
        </w:rPr>
        <w:t>．推进基层医疗卫生机构综合改革的典型调查研究</w:t>
      </w:r>
    </w:p>
    <w:p w14:paraId="103B90D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19</w:t>
      </w:r>
      <w:r>
        <w:rPr>
          <w:rFonts w:ascii="华文仿宋" w:eastAsia="华文仿宋" w:hAnsi="华文仿宋"/>
          <w:sz w:val="28"/>
          <w:szCs w:val="28"/>
        </w:rPr>
        <w:t>．社会办医</w:t>
      </w:r>
      <w:r>
        <w:rPr>
          <w:rFonts w:ascii="华文仿宋" w:eastAsia="华文仿宋" w:hAnsi="华文仿宋"/>
          <w:sz w:val="28"/>
          <w:szCs w:val="28"/>
        </w:rPr>
        <w:t>,</w:t>
      </w:r>
      <w:r>
        <w:rPr>
          <w:rFonts w:ascii="华文仿宋" w:eastAsia="华文仿宋" w:hAnsi="华文仿宋"/>
          <w:sz w:val="28"/>
          <w:szCs w:val="28"/>
        </w:rPr>
        <w:t>非盈利性医疗机构的发展与改革调查研究</w:t>
      </w:r>
    </w:p>
    <w:p w14:paraId="5830B88F"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20</w:t>
      </w:r>
      <w:r>
        <w:rPr>
          <w:rFonts w:ascii="华文仿宋" w:eastAsia="华文仿宋" w:hAnsi="华文仿宋"/>
          <w:sz w:val="28"/>
          <w:szCs w:val="28"/>
        </w:rPr>
        <w:t>．城市务工人员医疗保险改革和创新典型调查</w:t>
      </w:r>
    </w:p>
    <w:p w14:paraId="60253D1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21</w:t>
      </w:r>
      <w:r>
        <w:rPr>
          <w:rFonts w:ascii="华文仿宋" w:eastAsia="华文仿宋" w:hAnsi="华文仿宋"/>
          <w:sz w:val="28"/>
          <w:szCs w:val="28"/>
        </w:rPr>
        <w:t>．大众传媒中表达的价值观对受众的影响调查</w:t>
      </w:r>
    </w:p>
    <w:p w14:paraId="0FA5477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22</w:t>
      </w:r>
      <w:r>
        <w:rPr>
          <w:rFonts w:ascii="华文仿宋" w:eastAsia="华文仿宋" w:hAnsi="华文仿宋"/>
          <w:sz w:val="28"/>
          <w:szCs w:val="28"/>
        </w:rPr>
        <w:t>．时尚的社会学和社会心理学研究</w:t>
      </w:r>
    </w:p>
    <w:p w14:paraId="52B45FB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23</w:t>
      </w:r>
      <w:r>
        <w:rPr>
          <w:rFonts w:ascii="华文仿宋" w:eastAsia="华文仿宋" w:hAnsi="华文仿宋"/>
          <w:sz w:val="28"/>
          <w:szCs w:val="28"/>
        </w:rPr>
        <w:t>．网络发展及其对青少年影响的调查</w:t>
      </w:r>
    </w:p>
    <w:p w14:paraId="6CC929D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24</w:t>
      </w:r>
      <w:r>
        <w:rPr>
          <w:rFonts w:ascii="华文仿宋" w:eastAsia="华文仿宋" w:hAnsi="华文仿宋"/>
          <w:sz w:val="28"/>
          <w:szCs w:val="28"/>
        </w:rPr>
        <w:t>．公众的环境生态意识及其测评研究</w:t>
      </w:r>
    </w:p>
    <w:p w14:paraId="7C5679E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25</w:t>
      </w:r>
      <w:r>
        <w:rPr>
          <w:rFonts w:ascii="华文仿宋" w:eastAsia="华文仿宋" w:hAnsi="华文仿宋"/>
          <w:sz w:val="28"/>
          <w:szCs w:val="28"/>
        </w:rPr>
        <w:t>．当前社会心态变化趋势研究</w:t>
      </w:r>
    </w:p>
    <w:p w14:paraId="1C8EEB9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26</w:t>
      </w:r>
      <w:r>
        <w:rPr>
          <w:rFonts w:ascii="华文仿宋" w:eastAsia="华文仿宋" w:hAnsi="华文仿宋"/>
          <w:sz w:val="28"/>
          <w:szCs w:val="28"/>
        </w:rPr>
        <w:t>．农村土地流转与社会主义新农村建设问题研究</w:t>
      </w:r>
    </w:p>
    <w:p w14:paraId="31F07F2F" w14:textId="77777777" w:rsidR="00487308" w:rsidRDefault="0077246A">
      <w:pPr>
        <w:pStyle w:val="a3"/>
        <w:adjustRightInd w:val="0"/>
        <w:snapToGrid w:val="0"/>
        <w:ind w:firstLine="600"/>
        <w:jc w:val="center"/>
        <w:rPr>
          <w:rFonts w:ascii="黑体" w:eastAsia="黑体" w:hAnsi="黑体"/>
          <w:sz w:val="30"/>
          <w:szCs w:val="30"/>
        </w:rPr>
      </w:pPr>
      <w:r>
        <w:rPr>
          <w:rFonts w:ascii="黑体" w:eastAsia="黑体" w:hAnsi="黑体"/>
          <w:sz w:val="30"/>
          <w:szCs w:val="30"/>
        </w:rPr>
        <w:t>法律类</w:t>
      </w:r>
      <w:r>
        <w:rPr>
          <w:rFonts w:ascii="黑体" w:eastAsia="黑体" w:hAnsi="黑体"/>
          <w:sz w:val="30"/>
          <w:szCs w:val="30"/>
        </w:rPr>
        <w:t xml:space="preserve"> </w:t>
      </w:r>
    </w:p>
    <w:p w14:paraId="724BEF8F"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sz w:val="28"/>
          <w:szCs w:val="28"/>
        </w:rPr>
        <w:t>．全面推进依法治国必须坚持的基本原则研究</w:t>
      </w:r>
    </w:p>
    <w:p w14:paraId="663237B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sz w:val="28"/>
          <w:szCs w:val="28"/>
        </w:rPr>
        <w:t>．党的领导、人民当家作主和依法治国有机统一的实现机制研究</w:t>
      </w:r>
    </w:p>
    <w:p w14:paraId="2F901736"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sz w:val="28"/>
          <w:szCs w:val="28"/>
        </w:rPr>
        <w:t>．我国实施社会主义宪法的实践和经验研究</w:t>
      </w:r>
    </w:p>
    <w:p w14:paraId="45D74124"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4</w:t>
      </w:r>
      <w:r>
        <w:rPr>
          <w:rFonts w:ascii="华文仿宋" w:eastAsia="华文仿宋" w:hAnsi="华文仿宋"/>
          <w:sz w:val="28"/>
          <w:szCs w:val="28"/>
        </w:rPr>
        <w:t>．我国完善社会主义市场经济法律法规的实践与经验调查研究</w:t>
      </w:r>
    </w:p>
    <w:p w14:paraId="6DEAE9B4"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sz w:val="28"/>
          <w:szCs w:val="28"/>
        </w:rPr>
        <w:t>．物权法实施问题研究</w:t>
      </w:r>
    </w:p>
    <w:p w14:paraId="6814803F"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6</w:t>
      </w:r>
      <w:r>
        <w:rPr>
          <w:rFonts w:ascii="华文仿宋" w:eastAsia="华文仿宋" w:hAnsi="华文仿宋"/>
          <w:sz w:val="28"/>
          <w:szCs w:val="28"/>
        </w:rPr>
        <w:t>．知识产权法问题研究</w:t>
      </w:r>
    </w:p>
    <w:p w14:paraId="7588D36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7</w:t>
      </w:r>
      <w:r>
        <w:rPr>
          <w:rFonts w:ascii="华文仿宋" w:eastAsia="华文仿宋" w:hAnsi="华文仿宋"/>
          <w:sz w:val="28"/>
          <w:szCs w:val="28"/>
        </w:rPr>
        <w:t>．刑事法律问题调查研究</w:t>
      </w:r>
    </w:p>
    <w:p w14:paraId="1D23843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8</w:t>
      </w:r>
      <w:r>
        <w:rPr>
          <w:rFonts w:ascii="华文仿宋" w:eastAsia="华文仿宋" w:hAnsi="华文仿宋"/>
          <w:sz w:val="28"/>
          <w:szCs w:val="28"/>
        </w:rPr>
        <w:t>．我国民事立法完善问题研究</w:t>
      </w:r>
    </w:p>
    <w:p w14:paraId="7695066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9</w:t>
      </w:r>
      <w:r>
        <w:rPr>
          <w:rFonts w:ascii="华文仿宋" w:eastAsia="华文仿宋" w:hAnsi="华文仿宋"/>
          <w:sz w:val="28"/>
          <w:szCs w:val="28"/>
        </w:rPr>
        <w:t>．未成年人法律保护问题调查研究</w:t>
      </w:r>
    </w:p>
    <w:p w14:paraId="4E22987F"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10</w:t>
      </w:r>
      <w:r>
        <w:rPr>
          <w:rFonts w:ascii="华文仿宋" w:eastAsia="华文仿宋" w:hAnsi="华文仿宋"/>
          <w:sz w:val="28"/>
          <w:szCs w:val="28"/>
        </w:rPr>
        <w:t>．</w:t>
      </w:r>
      <w:proofErr w:type="gramStart"/>
      <w:r>
        <w:rPr>
          <w:rFonts w:ascii="华文仿宋" w:eastAsia="华文仿宋" w:hAnsi="华文仿宋"/>
          <w:sz w:val="28"/>
          <w:szCs w:val="28"/>
        </w:rPr>
        <w:t>各地法律</w:t>
      </w:r>
      <w:proofErr w:type="gramEnd"/>
      <w:r>
        <w:rPr>
          <w:rFonts w:ascii="华文仿宋" w:eastAsia="华文仿宋" w:hAnsi="华文仿宋"/>
          <w:sz w:val="28"/>
          <w:szCs w:val="28"/>
        </w:rPr>
        <w:t>援助工作的发展和创新实践调查研究</w:t>
      </w:r>
    </w:p>
    <w:p w14:paraId="2041114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11</w:t>
      </w:r>
      <w:r>
        <w:rPr>
          <w:rFonts w:ascii="华文仿宋" w:eastAsia="华文仿宋" w:hAnsi="华文仿宋"/>
          <w:sz w:val="28"/>
          <w:szCs w:val="28"/>
        </w:rPr>
        <w:t>．社会舆论监督的法律问题研究</w:t>
      </w:r>
    </w:p>
    <w:p w14:paraId="7B40EC7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12</w:t>
      </w:r>
      <w:r>
        <w:rPr>
          <w:rFonts w:ascii="华文仿宋" w:eastAsia="华文仿宋" w:hAnsi="华文仿宋"/>
          <w:sz w:val="28"/>
          <w:szCs w:val="28"/>
        </w:rPr>
        <w:t>．公益诉讼问题研究</w:t>
      </w:r>
    </w:p>
    <w:p w14:paraId="04BD88D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13</w:t>
      </w:r>
      <w:r>
        <w:rPr>
          <w:rFonts w:ascii="华文仿宋" w:eastAsia="华文仿宋" w:hAnsi="华文仿宋"/>
          <w:sz w:val="28"/>
          <w:szCs w:val="28"/>
        </w:rPr>
        <w:t>．我国文化、社会与生态文明建设的法律法规问题调查研究</w:t>
      </w:r>
    </w:p>
    <w:p w14:paraId="7637B60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14</w:t>
      </w:r>
      <w:r>
        <w:rPr>
          <w:rFonts w:ascii="华文仿宋" w:eastAsia="华文仿宋" w:hAnsi="华文仿宋"/>
          <w:sz w:val="28"/>
          <w:szCs w:val="28"/>
        </w:rPr>
        <w:t>．提高司法公信力的改革和建设实践与经验调查研究</w:t>
      </w:r>
    </w:p>
    <w:p w14:paraId="524F62D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15</w:t>
      </w:r>
      <w:r>
        <w:rPr>
          <w:rFonts w:ascii="华文仿宋" w:eastAsia="华文仿宋" w:hAnsi="华文仿宋"/>
          <w:sz w:val="28"/>
          <w:szCs w:val="28"/>
        </w:rPr>
        <w:t>．推进以审判为中心的诉讼制度改革典型调查研究</w:t>
      </w:r>
    </w:p>
    <w:p w14:paraId="4A90B23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16</w:t>
      </w:r>
      <w:r>
        <w:rPr>
          <w:rFonts w:ascii="华文仿宋" w:eastAsia="华文仿宋" w:hAnsi="华文仿宋"/>
          <w:sz w:val="28"/>
          <w:szCs w:val="28"/>
        </w:rPr>
        <w:t>．网络空间法治问题研究</w:t>
      </w:r>
    </w:p>
    <w:p w14:paraId="2C10EFF2"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17</w:t>
      </w:r>
      <w:r>
        <w:rPr>
          <w:rFonts w:ascii="华文仿宋" w:eastAsia="华文仿宋" w:hAnsi="华文仿宋"/>
          <w:sz w:val="28"/>
          <w:szCs w:val="28"/>
        </w:rPr>
        <w:t>．电子商务立法研究</w:t>
      </w:r>
    </w:p>
    <w:p w14:paraId="20D1F134"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18</w:t>
      </w:r>
      <w:r>
        <w:rPr>
          <w:rFonts w:ascii="华文仿宋" w:eastAsia="华文仿宋" w:hAnsi="华文仿宋"/>
          <w:sz w:val="28"/>
          <w:szCs w:val="28"/>
        </w:rPr>
        <w:t>．网络安全立法研究</w:t>
      </w:r>
    </w:p>
    <w:p w14:paraId="311F2D0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19</w:t>
      </w:r>
      <w:r>
        <w:rPr>
          <w:rFonts w:ascii="华文仿宋" w:eastAsia="华文仿宋" w:hAnsi="华文仿宋"/>
          <w:sz w:val="28"/>
          <w:szCs w:val="28"/>
        </w:rPr>
        <w:t>．基本法框架下的一国两制与国家统一问题研究</w:t>
      </w:r>
    </w:p>
    <w:p w14:paraId="140E8CC2"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20</w:t>
      </w:r>
      <w:r>
        <w:rPr>
          <w:rFonts w:ascii="华文仿宋" w:eastAsia="华文仿宋" w:hAnsi="华文仿宋"/>
          <w:sz w:val="28"/>
          <w:szCs w:val="28"/>
        </w:rPr>
        <w:t>．反腐败国家立法与监察体制改革问题研究</w:t>
      </w:r>
    </w:p>
    <w:p w14:paraId="0D3A9897"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21</w:t>
      </w:r>
      <w:r>
        <w:rPr>
          <w:rFonts w:ascii="华文仿宋" w:eastAsia="华文仿宋" w:hAnsi="华文仿宋"/>
          <w:sz w:val="28"/>
          <w:szCs w:val="28"/>
        </w:rPr>
        <w:t>．政府信息公开相关法律问题研究</w:t>
      </w:r>
    </w:p>
    <w:p w14:paraId="1BFC8F7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22</w:t>
      </w:r>
      <w:r>
        <w:rPr>
          <w:rFonts w:ascii="华文仿宋" w:eastAsia="华文仿宋" w:hAnsi="华文仿宋"/>
          <w:sz w:val="28"/>
          <w:szCs w:val="28"/>
        </w:rPr>
        <w:t>．全面从严治党与全面依法治国关系研究</w:t>
      </w:r>
    </w:p>
    <w:p w14:paraId="4319251F" w14:textId="77777777" w:rsidR="00487308" w:rsidRDefault="0077246A">
      <w:pPr>
        <w:pStyle w:val="a3"/>
        <w:adjustRightInd w:val="0"/>
        <w:snapToGrid w:val="0"/>
        <w:ind w:firstLine="600"/>
        <w:jc w:val="center"/>
        <w:rPr>
          <w:rFonts w:ascii="黑体" w:eastAsia="黑体" w:hAnsi="黑体"/>
          <w:sz w:val="30"/>
          <w:szCs w:val="30"/>
        </w:rPr>
      </w:pPr>
      <w:r>
        <w:rPr>
          <w:rFonts w:ascii="黑体" w:eastAsia="黑体" w:hAnsi="黑体"/>
          <w:sz w:val="30"/>
          <w:szCs w:val="30"/>
        </w:rPr>
        <w:t>教育类</w:t>
      </w:r>
    </w:p>
    <w:p w14:paraId="36B1DC0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sz w:val="28"/>
          <w:szCs w:val="28"/>
        </w:rPr>
        <w:t>．全面建成小康社会、全面深化改革和我国教育的发展与改革</w:t>
      </w:r>
    </w:p>
    <w:p w14:paraId="605289C6"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sz w:val="28"/>
          <w:szCs w:val="28"/>
        </w:rPr>
        <w:t>．创新型国家建设与教育体制改革与创新调查研究</w:t>
      </w:r>
    </w:p>
    <w:p w14:paraId="597C6897"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sz w:val="28"/>
          <w:szCs w:val="28"/>
        </w:rPr>
        <w:t>．新时期我国职业技术教育发展创新的调查研究</w:t>
      </w:r>
    </w:p>
    <w:p w14:paraId="14C545C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4</w:t>
      </w:r>
      <w:r>
        <w:rPr>
          <w:rFonts w:ascii="华文仿宋" w:eastAsia="华文仿宋" w:hAnsi="华文仿宋"/>
          <w:sz w:val="28"/>
          <w:szCs w:val="28"/>
        </w:rPr>
        <w:t>．新世纪我国大学教育教学发展、创新和改革的典型调查研究</w:t>
      </w:r>
    </w:p>
    <w:p w14:paraId="6F12530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sz w:val="28"/>
          <w:szCs w:val="28"/>
        </w:rPr>
        <w:t>．各地解决中小学应试教育现象的举措和经验调查研究</w:t>
      </w:r>
    </w:p>
    <w:p w14:paraId="2D084A26"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6</w:t>
      </w:r>
      <w:r>
        <w:rPr>
          <w:rFonts w:ascii="华文仿宋" w:eastAsia="华文仿宋" w:hAnsi="华文仿宋"/>
          <w:sz w:val="28"/>
          <w:szCs w:val="28"/>
        </w:rPr>
        <w:t>．培养学生创新精神、创业本领和实践能力教学改革的典型调查</w:t>
      </w:r>
    </w:p>
    <w:p w14:paraId="3211718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7</w:t>
      </w:r>
      <w:r>
        <w:rPr>
          <w:rFonts w:ascii="华文仿宋" w:eastAsia="华文仿宋" w:hAnsi="华文仿宋"/>
          <w:sz w:val="28"/>
          <w:szCs w:val="28"/>
        </w:rPr>
        <w:t>．学校提高学生审美和人文素质的改革与创新调查研究</w:t>
      </w:r>
    </w:p>
    <w:p w14:paraId="623D9DE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8</w:t>
      </w:r>
      <w:r>
        <w:rPr>
          <w:rFonts w:ascii="华文仿宋" w:eastAsia="华文仿宋" w:hAnsi="华文仿宋"/>
          <w:sz w:val="28"/>
          <w:szCs w:val="28"/>
        </w:rPr>
        <w:t>．当代</w:t>
      </w:r>
      <w:r>
        <w:rPr>
          <w:rFonts w:ascii="华文仿宋" w:eastAsia="华文仿宋" w:hAnsi="华文仿宋"/>
          <w:sz w:val="28"/>
          <w:szCs w:val="28"/>
        </w:rPr>
        <w:t>大学生价值取向和心理素质的调查分析</w:t>
      </w:r>
    </w:p>
    <w:p w14:paraId="70DEF6BD"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9</w:t>
      </w:r>
      <w:r>
        <w:rPr>
          <w:rFonts w:ascii="华文仿宋" w:eastAsia="华文仿宋" w:hAnsi="华文仿宋"/>
          <w:sz w:val="28"/>
          <w:szCs w:val="28"/>
        </w:rPr>
        <w:t>．中小学加强和创新社会主义价值观培育的典型调查</w:t>
      </w:r>
    </w:p>
    <w:p w14:paraId="34AC925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10</w:t>
      </w:r>
      <w:r>
        <w:rPr>
          <w:rFonts w:ascii="华文仿宋" w:eastAsia="华文仿宋" w:hAnsi="华文仿宋"/>
          <w:sz w:val="28"/>
          <w:szCs w:val="28"/>
        </w:rPr>
        <w:t>．各类学校强化体育课和课外锻炼</w:t>
      </w:r>
      <w:r>
        <w:rPr>
          <w:rFonts w:ascii="华文仿宋" w:eastAsia="华文仿宋" w:hAnsi="华文仿宋"/>
          <w:sz w:val="28"/>
          <w:szCs w:val="28"/>
        </w:rPr>
        <w:t>,</w:t>
      </w:r>
      <w:r>
        <w:rPr>
          <w:rFonts w:ascii="华文仿宋" w:eastAsia="华文仿宋" w:hAnsi="华文仿宋"/>
          <w:sz w:val="28"/>
          <w:szCs w:val="28"/>
        </w:rPr>
        <w:t>促进学生身心健康的做法和经验调查研究</w:t>
      </w:r>
    </w:p>
    <w:p w14:paraId="5B77F497"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11</w:t>
      </w:r>
      <w:r>
        <w:rPr>
          <w:rFonts w:ascii="华文仿宋" w:eastAsia="华文仿宋" w:hAnsi="华文仿宋"/>
          <w:sz w:val="28"/>
          <w:szCs w:val="28"/>
        </w:rPr>
        <w:t>．各类学校完善中华优秀传统文化教育的实践和经验调查研究</w:t>
      </w:r>
    </w:p>
    <w:p w14:paraId="23EF39E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12</w:t>
      </w:r>
      <w:r>
        <w:rPr>
          <w:rFonts w:ascii="华文仿宋" w:eastAsia="华文仿宋" w:hAnsi="华文仿宋"/>
          <w:sz w:val="28"/>
          <w:szCs w:val="28"/>
        </w:rPr>
        <w:t>．各地逐步缩小区域、城乡、校际教育资源差距的举措和经验调查研究</w:t>
      </w:r>
    </w:p>
    <w:p w14:paraId="2B8CD564"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13</w:t>
      </w:r>
      <w:r>
        <w:rPr>
          <w:rFonts w:ascii="华文仿宋" w:eastAsia="华文仿宋" w:hAnsi="华文仿宋"/>
          <w:sz w:val="28"/>
          <w:szCs w:val="28"/>
        </w:rPr>
        <w:t>．国家推进少数民族地区教育发展的举措和成就调查研究</w:t>
      </w:r>
    </w:p>
    <w:p w14:paraId="54E336F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14</w:t>
      </w:r>
      <w:r>
        <w:rPr>
          <w:rFonts w:ascii="华文仿宋" w:eastAsia="华文仿宋" w:hAnsi="华文仿宋"/>
          <w:sz w:val="28"/>
          <w:szCs w:val="28"/>
        </w:rPr>
        <w:t>．中外学校间学生交流活动的调查研究</w:t>
      </w:r>
    </w:p>
    <w:p w14:paraId="2BBF9EAF"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15</w:t>
      </w:r>
      <w:r>
        <w:rPr>
          <w:rFonts w:ascii="华文仿宋" w:eastAsia="华文仿宋" w:hAnsi="华文仿宋"/>
          <w:sz w:val="28"/>
          <w:szCs w:val="28"/>
        </w:rPr>
        <w:t>．建设学习型社会、完善终身教育实践的调查研究</w:t>
      </w:r>
    </w:p>
    <w:p w14:paraId="71375EF6"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16</w:t>
      </w:r>
      <w:r>
        <w:rPr>
          <w:rFonts w:ascii="华文仿宋" w:eastAsia="华文仿宋" w:hAnsi="华文仿宋"/>
          <w:sz w:val="28"/>
          <w:szCs w:val="28"/>
        </w:rPr>
        <w:t>．大学生自主创业案例研究</w:t>
      </w:r>
    </w:p>
    <w:p w14:paraId="7442F6D4"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17</w:t>
      </w:r>
      <w:r>
        <w:rPr>
          <w:rFonts w:ascii="华文仿宋" w:eastAsia="华文仿宋" w:hAnsi="华文仿宋"/>
          <w:sz w:val="28"/>
          <w:szCs w:val="28"/>
        </w:rPr>
        <w:t>．互联网、大数据等新技术的教学应用的调查研究</w:t>
      </w:r>
    </w:p>
    <w:p w14:paraId="48041FC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18</w:t>
      </w:r>
      <w:r>
        <w:rPr>
          <w:rFonts w:ascii="华文仿宋" w:eastAsia="华文仿宋" w:hAnsi="华文仿宋"/>
          <w:sz w:val="28"/>
          <w:szCs w:val="28"/>
        </w:rPr>
        <w:t>．校园文化、学生社团的调查研究</w:t>
      </w:r>
    </w:p>
    <w:p w14:paraId="6143B30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19</w:t>
      </w:r>
      <w:r>
        <w:rPr>
          <w:rFonts w:ascii="华文仿宋" w:eastAsia="华文仿宋" w:hAnsi="华文仿宋"/>
          <w:sz w:val="28"/>
          <w:szCs w:val="28"/>
        </w:rPr>
        <w:t>．高校思想政治工作</w:t>
      </w:r>
      <w:proofErr w:type="gramStart"/>
      <w:r>
        <w:rPr>
          <w:rFonts w:ascii="华文仿宋" w:eastAsia="华文仿宋" w:hAnsi="华文仿宋"/>
          <w:sz w:val="28"/>
          <w:szCs w:val="28"/>
        </w:rPr>
        <w:t>及思政课创新</w:t>
      </w:r>
      <w:proofErr w:type="gramEnd"/>
      <w:r>
        <w:rPr>
          <w:rFonts w:ascii="华文仿宋" w:eastAsia="华文仿宋" w:hAnsi="华文仿宋"/>
          <w:sz w:val="28"/>
          <w:szCs w:val="28"/>
        </w:rPr>
        <w:t>实践的经验调查研究</w:t>
      </w:r>
    </w:p>
    <w:p w14:paraId="7D3864BD" w14:textId="77777777" w:rsidR="00487308" w:rsidRDefault="0077246A">
      <w:pPr>
        <w:pStyle w:val="a3"/>
        <w:adjustRightInd w:val="0"/>
        <w:snapToGrid w:val="0"/>
        <w:ind w:firstLine="600"/>
        <w:jc w:val="center"/>
        <w:rPr>
          <w:rFonts w:ascii="黑体" w:eastAsia="黑体" w:hAnsi="黑体"/>
          <w:sz w:val="30"/>
          <w:szCs w:val="30"/>
        </w:rPr>
      </w:pPr>
      <w:r>
        <w:rPr>
          <w:rFonts w:ascii="黑体" w:eastAsia="黑体" w:hAnsi="黑体"/>
          <w:sz w:val="30"/>
          <w:szCs w:val="30"/>
        </w:rPr>
        <w:t>管理类</w:t>
      </w:r>
    </w:p>
    <w:p w14:paraId="777DAC41"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sz w:val="28"/>
          <w:szCs w:val="28"/>
        </w:rPr>
        <w:t>．在全面深化改革中政府转型、行政改革和法治政府建设的典型调查</w:t>
      </w:r>
    </w:p>
    <w:p w14:paraId="2B4634B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sz w:val="28"/>
          <w:szCs w:val="28"/>
        </w:rPr>
        <w:t>．电子政务建设现状和问题的调查分析</w:t>
      </w:r>
    </w:p>
    <w:p w14:paraId="3F61617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sz w:val="28"/>
          <w:szCs w:val="28"/>
        </w:rPr>
        <w:t>．电子商务在全面深化改革中发展创新的典型调查研究</w:t>
      </w:r>
    </w:p>
    <w:p w14:paraId="15E4FE48"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4</w:t>
      </w:r>
      <w:r>
        <w:rPr>
          <w:rFonts w:ascii="华文仿宋" w:eastAsia="华文仿宋" w:hAnsi="华文仿宋"/>
          <w:sz w:val="28"/>
          <w:szCs w:val="28"/>
        </w:rPr>
        <w:t>．新型科技企业管理和服务创新的调查研究</w:t>
      </w:r>
    </w:p>
    <w:p w14:paraId="0CFBC0C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sz w:val="28"/>
          <w:szCs w:val="28"/>
        </w:rPr>
        <w:t>．社区物业管理体制和模式的典型调查</w:t>
      </w:r>
    </w:p>
    <w:p w14:paraId="311FB47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6</w:t>
      </w:r>
      <w:r>
        <w:rPr>
          <w:rFonts w:ascii="华文仿宋" w:eastAsia="华文仿宋" w:hAnsi="华文仿宋"/>
          <w:sz w:val="28"/>
          <w:szCs w:val="28"/>
        </w:rPr>
        <w:t>．大型零售企业物流系统发展调查</w:t>
      </w:r>
    </w:p>
    <w:p w14:paraId="285A093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7</w:t>
      </w:r>
      <w:r>
        <w:rPr>
          <w:rFonts w:ascii="华文仿宋" w:eastAsia="华文仿宋" w:hAnsi="华文仿宋"/>
          <w:sz w:val="28"/>
          <w:szCs w:val="28"/>
        </w:rPr>
        <w:t>．企业经营管理信息化的调查研究</w:t>
      </w:r>
    </w:p>
    <w:p w14:paraId="2120B61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8</w:t>
      </w:r>
      <w:r>
        <w:rPr>
          <w:rFonts w:ascii="华文仿宋" w:eastAsia="华文仿宋" w:hAnsi="华文仿宋"/>
          <w:sz w:val="28"/>
          <w:szCs w:val="28"/>
        </w:rPr>
        <w:t>．我国企业家队伍成长发展的调查分析</w:t>
      </w:r>
    </w:p>
    <w:p w14:paraId="7EF53BE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9</w:t>
      </w:r>
      <w:r>
        <w:rPr>
          <w:rFonts w:ascii="华文仿宋" w:eastAsia="华文仿宋" w:hAnsi="华文仿宋"/>
          <w:sz w:val="28"/>
          <w:szCs w:val="28"/>
        </w:rPr>
        <w:t>．资源、环境、生态保护和管理体制问题调查研究</w:t>
      </w:r>
    </w:p>
    <w:p w14:paraId="21091B8A"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lastRenderedPageBreak/>
        <w:t>10</w:t>
      </w:r>
      <w:r>
        <w:rPr>
          <w:rFonts w:ascii="华文仿宋" w:eastAsia="华文仿宋" w:hAnsi="华文仿宋"/>
          <w:sz w:val="28"/>
          <w:szCs w:val="28"/>
        </w:rPr>
        <w:t>．企业在创新转型升级中崛起和发展的典型调查</w:t>
      </w:r>
    </w:p>
    <w:p w14:paraId="75723D32"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11</w:t>
      </w:r>
      <w:r>
        <w:rPr>
          <w:rFonts w:ascii="华文仿宋" w:eastAsia="华文仿宋" w:hAnsi="华文仿宋"/>
          <w:sz w:val="28"/>
          <w:szCs w:val="28"/>
        </w:rPr>
        <w:t>．中国特色企业管理模式创新调查研究</w:t>
      </w:r>
    </w:p>
    <w:p w14:paraId="3AA28C9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12</w:t>
      </w:r>
      <w:r>
        <w:rPr>
          <w:rFonts w:ascii="华文仿宋" w:eastAsia="华文仿宋" w:hAnsi="华文仿宋"/>
          <w:sz w:val="28"/>
          <w:szCs w:val="28"/>
        </w:rPr>
        <w:t>．食品卫生安全监管体制、机制与状况的调查研究</w:t>
      </w:r>
    </w:p>
    <w:p w14:paraId="08F9612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13</w:t>
      </w:r>
      <w:r>
        <w:rPr>
          <w:rFonts w:ascii="华文仿宋" w:eastAsia="华文仿宋" w:hAnsi="华文仿宋"/>
          <w:sz w:val="28"/>
          <w:szCs w:val="28"/>
        </w:rPr>
        <w:t>．医疗与药品的监管体制、机制和现状的调查</w:t>
      </w:r>
    </w:p>
    <w:p w14:paraId="62107074"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14</w:t>
      </w:r>
      <w:r>
        <w:rPr>
          <w:rFonts w:ascii="华文仿宋" w:eastAsia="华文仿宋" w:hAnsi="华文仿宋"/>
          <w:sz w:val="28"/>
          <w:szCs w:val="28"/>
        </w:rPr>
        <w:t>．工矿企业安全生产监管体制和状况调查研究</w:t>
      </w:r>
    </w:p>
    <w:p w14:paraId="2BB6EBD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15</w:t>
      </w:r>
      <w:r>
        <w:rPr>
          <w:rFonts w:ascii="华文仿宋" w:eastAsia="华文仿宋" w:hAnsi="华文仿宋"/>
          <w:sz w:val="28"/>
          <w:szCs w:val="28"/>
        </w:rPr>
        <w:t>．新世纪我国商会</w:t>
      </w:r>
      <w:r>
        <w:rPr>
          <w:rFonts w:ascii="华文仿宋" w:eastAsia="华文仿宋" w:hAnsi="华文仿宋"/>
          <w:sz w:val="28"/>
          <w:szCs w:val="28"/>
        </w:rPr>
        <w:t>(</w:t>
      </w:r>
      <w:r>
        <w:rPr>
          <w:rFonts w:ascii="华文仿宋" w:eastAsia="华文仿宋" w:hAnsi="华文仿宋"/>
          <w:sz w:val="28"/>
          <w:szCs w:val="28"/>
        </w:rPr>
        <w:t>企业和企业家协会</w:t>
      </w:r>
      <w:r>
        <w:rPr>
          <w:rFonts w:ascii="华文仿宋" w:eastAsia="华文仿宋" w:hAnsi="华文仿宋"/>
          <w:sz w:val="28"/>
          <w:szCs w:val="28"/>
        </w:rPr>
        <w:t>)</w:t>
      </w:r>
      <w:r>
        <w:rPr>
          <w:rFonts w:ascii="华文仿宋" w:eastAsia="华文仿宋" w:hAnsi="华文仿宋"/>
          <w:sz w:val="28"/>
          <w:szCs w:val="28"/>
        </w:rPr>
        <w:t>建设新进展、新作用调查研究</w:t>
      </w:r>
    </w:p>
    <w:p w14:paraId="23820E1E"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16</w:t>
      </w:r>
      <w:r>
        <w:rPr>
          <w:rFonts w:ascii="华文仿宋" w:eastAsia="华文仿宋" w:hAnsi="华文仿宋"/>
          <w:sz w:val="28"/>
          <w:szCs w:val="28"/>
        </w:rPr>
        <w:t>．基层政府行政管理体制改革创新的典型调查研究</w:t>
      </w:r>
    </w:p>
    <w:p w14:paraId="4F64502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17</w:t>
      </w:r>
      <w:r>
        <w:rPr>
          <w:rFonts w:ascii="华文仿宋" w:eastAsia="华文仿宋" w:hAnsi="华文仿宋"/>
          <w:sz w:val="28"/>
          <w:szCs w:val="28"/>
        </w:rPr>
        <w:t>．政府提供公共服务与购买公共服务改革的典型调查研究</w:t>
      </w:r>
    </w:p>
    <w:p w14:paraId="56644F19"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18</w:t>
      </w:r>
      <w:r>
        <w:rPr>
          <w:rFonts w:ascii="华文仿宋" w:eastAsia="华文仿宋" w:hAnsi="华文仿宋"/>
          <w:sz w:val="28"/>
          <w:szCs w:val="28"/>
        </w:rPr>
        <w:t>．便民快捷健全的社会保障服务体系建设的调查研究</w:t>
      </w:r>
    </w:p>
    <w:p w14:paraId="613B44E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19</w:t>
      </w:r>
      <w:r>
        <w:rPr>
          <w:rFonts w:ascii="华文仿宋" w:eastAsia="华文仿宋" w:hAnsi="华文仿宋"/>
          <w:sz w:val="28"/>
          <w:szCs w:val="28"/>
        </w:rPr>
        <w:t>．各地建立和完善中小</w:t>
      </w:r>
      <w:proofErr w:type="gramStart"/>
      <w:r>
        <w:rPr>
          <w:rFonts w:ascii="华文仿宋" w:eastAsia="华文仿宋" w:hAnsi="华文仿宋"/>
          <w:sz w:val="28"/>
          <w:szCs w:val="28"/>
        </w:rPr>
        <w:t>微企业</w:t>
      </w:r>
      <w:proofErr w:type="gramEnd"/>
      <w:r>
        <w:rPr>
          <w:rFonts w:ascii="华文仿宋" w:eastAsia="华文仿宋" w:hAnsi="华文仿宋"/>
          <w:sz w:val="28"/>
          <w:szCs w:val="28"/>
        </w:rPr>
        <w:t>服务体系实践和经验的调查研究</w:t>
      </w:r>
    </w:p>
    <w:p w14:paraId="39CE3A9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20</w:t>
      </w:r>
      <w:r>
        <w:rPr>
          <w:rFonts w:ascii="华文仿宋" w:eastAsia="华文仿宋" w:hAnsi="华文仿宋"/>
          <w:sz w:val="28"/>
          <w:szCs w:val="28"/>
        </w:rPr>
        <w:t>．基层政府推进政务公开、信息公开的调查研究</w:t>
      </w:r>
    </w:p>
    <w:p w14:paraId="37A98373"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21</w:t>
      </w:r>
      <w:r>
        <w:rPr>
          <w:rFonts w:ascii="华文仿宋" w:eastAsia="华文仿宋" w:hAnsi="华文仿宋"/>
          <w:sz w:val="28"/>
          <w:szCs w:val="28"/>
        </w:rPr>
        <w:t>．各地落实建立城乡统一的户口登记制度、有序推进农业转移人口市民化改革的实践和经验调查研究</w:t>
      </w:r>
    </w:p>
    <w:p w14:paraId="7D24A425"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22</w:t>
      </w:r>
      <w:r>
        <w:rPr>
          <w:rFonts w:ascii="华文仿宋" w:eastAsia="华文仿宋" w:hAnsi="华文仿宋"/>
          <w:sz w:val="28"/>
          <w:szCs w:val="28"/>
        </w:rPr>
        <w:t>．在进一步简政放权改革中基层政府管理和服务体制机制改革创新的调查研究</w:t>
      </w:r>
    </w:p>
    <w:p w14:paraId="01BA29B0"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23</w:t>
      </w:r>
      <w:r>
        <w:rPr>
          <w:rFonts w:ascii="华文仿宋" w:eastAsia="华文仿宋" w:hAnsi="华文仿宋"/>
          <w:sz w:val="28"/>
          <w:szCs w:val="28"/>
        </w:rPr>
        <w:t>．基层腐败治理问题的典型调查</w:t>
      </w:r>
    </w:p>
    <w:p w14:paraId="5DDDFD5B"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24</w:t>
      </w:r>
      <w:r>
        <w:rPr>
          <w:rFonts w:ascii="华文仿宋" w:eastAsia="华文仿宋" w:hAnsi="华文仿宋"/>
          <w:sz w:val="28"/>
          <w:szCs w:val="28"/>
        </w:rPr>
        <w:t>．县乡政府管理成本降低状况及存在问题的调查研究</w:t>
      </w:r>
    </w:p>
    <w:p w14:paraId="284D83A6" w14:textId="77777777" w:rsidR="00487308" w:rsidRDefault="0077246A">
      <w:pPr>
        <w:ind w:firstLine="560"/>
        <w:rPr>
          <w:rFonts w:ascii="华文仿宋" w:eastAsia="华文仿宋" w:hAnsi="华文仿宋"/>
          <w:sz w:val="28"/>
          <w:szCs w:val="28"/>
        </w:rPr>
      </w:pPr>
      <w:r>
        <w:rPr>
          <w:rFonts w:ascii="华文仿宋" w:eastAsia="华文仿宋" w:hAnsi="华文仿宋"/>
          <w:sz w:val="28"/>
          <w:szCs w:val="28"/>
        </w:rPr>
        <w:t>25</w:t>
      </w:r>
      <w:r>
        <w:rPr>
          <w:rFonts w:ascii="华文仿宋" w:eastAsia="华文仿宋" w:hAnsi="华文仿宋"/>
          <w:sz w:val="28"/>
          <w:szCs w:val="28"/>
        </w:rPr>
        <w:t>．非政府组织管理有效性问题的典型调查研究</w:t>
      </w:r>
    </w:p>
    <w:p w14:paraId="40C03DE3" w14:textId="77777777" w:rsidR="00487308" w:rsidRDefault="00487308">
      <w:pPr>
        <w:tabs>
          <w:tab w:val="left" w:pos="3420"/>
        </w:tabs>
        <w:ind w:firstLineChars="0" w:firstLine="0"/>
      </w:pPr>
    </w:p>
    <w:sectPr w:rsidR="00487308">
      <w:pgSz w:w="11906" w:h="16838"/>
      <w:pgMar w:top="1440" w:right="1800" w:bottom="1440" w:left="1800" w:header="851" w:footer="992" w:gutter="0"/>
      <w:pgNumType w:start="5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Windows 用户" w:date="2018-11-06T16:55:00Z" w:initials="W用">
    <w:p w14:paraId="65A43B12" w14:textId="77777777" w:rsidR="0084216A" w:rsidRDefault="0084216A">
      <w:pPr>
        <w:pStyle w:val="af3"/>
        <w:ind w:firstLine="420"/>
      </w:pPr>
      <w:r>
        <w:rPr>
          <w:rStyle w:val="af2"/>
        </w:rPr>
        <w:annotationRef/>
      </w:r>
      <w:r>
        <w:rPr>
          <w:rFonts w:hint="eastAsia"/>
        </w:rPr>
        <w:t xml:space="preserve"> </w:t>
      </w:r>
      <w:r>
        <w:rPr>
          <w:rFonts w:hint="eastAsia"/>
        </w:rPr>
        <w:t>每个单位的数量</w:t>
      </w:r>
      <w:proofErr w:type="gramStart"/>
      <w:r>
        <w:rPr>
          <w:rFonts w:hint="eastAsia"/>
        </w:rPr>
        <w:t>明确定</w:t>
      </w:r>
      <w:proofErr w:type="gramEnd"/>
      <w:r>
        <w:rPr>
          <w:rFonts w:hint="eastAsia"/>
        </w:rPr>
        <w:t>出来。</w:t>
      </w:r>
    </w:p>
  </w:comment>
  <w:comment w:id="6" w:author="Windows 用户" w:date="2018-11-06T16:55:00Z" w:initials="W用">
    <w:p w14:paraId="687B154D" w14:textId="77777777" w:rsidR="0084216A" w:rsidRDefault="0084216A">
      <w:pPr>
        <w:pStyle w:val="af3"/>
        <w:ind w:firstLine="420"/>
      </w:pPr>
      <w:r>
        <w:rPr>
          <w:rStyle w:val="af2"/>
        </w:rPr>
        <w:annotationRef/>
      </w:r>
      <w:r>
        <w:rPr>
          <w:rFonts w:hint="eastAsia"/>
        </w:rPr>
        <w:t>此句去掉。</w:t>
      </w:r>
    </w:p>
  </w:comment>
  <w:comment w:id="8" w:author="Windows 用户" w:date="2018-11-06T16:56:00Z" w:initials="W用">
    <w:p w14:paraId="54ED1D2A" w14:textId="77777777" w:rsidR="0084216A" w:rsidRDefault="0084216A">
      <w:pPr>
        <w:pStyle w:val="af3"/>
        <w:ind w:firstLine="420"/>
      </w:pPr>
      <w:r>
        <w:rPr>
          <w:rStyle w:val="af2"/>
        </w:rPr>
        <w:annotationRef/>
      </w:r>
      <w:r>
        <w:rPr>
          <w:rFonts w:hint="eastAsia"/>
        </w:rPr>
        <w:t>我校已无专科生，改成本科生。</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A43B12" w15:done="0"/>
  <w15:commentEx w15:paraId="687B154D" w15:done="0"/>
  <w15:commentEx w15:paraId="54ED1D2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13704" w14:textId="77777777" w:rsidR="0077246A" w:rsidRDefault="0077246A">
      <w:pPr>
        <w:spacing w:line="240" w:lineRule="auto"/>
        <w:ind w:firstLine="420"/>
      </w:pPr>
      <w:r>
        <w:separator/>
      </w:r>
    </w:p>
  </w:endnote>
  <w:endnote w:type="continuationSeparator" w:id="0">
    <w:p w14:paraId="6BFC1B9F" w14:textId="77777777" w:rsidR="0077246A" w:rsidRDefault="0077246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7F118" w14:textId="77777777" w:rsidR="00487308" w:rsidRDefault="00487308">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993096"/>
      <w:docPartObj>
        <w:docPartGallery w:val="AutoText"/>
      </w:docPartObj>
    </w:sdtPr>
    <w:sdtEndPr/>
    <w:sdtContent>
      <w:p w14:paraId="1970367C" w14:textId="77777777" w:rsidR="00487308" w:rsidRDefault="0077246A">
        <w:pPr>
          <w:pStyle w:val="a8"/>
          <w:ind w:firstLine="360"/>
          <w:jc w:val="center"/>
        </w:pPr>
        <w:r>
          <w:fldChar w:fldCharType="begin"/>
        </w:r>
        <w:r>
          <w:instrText>PAGE   \* MERGEFORMAT</w:instrText>
        </w:r>
        <w:r>
          <w:fldChar w:fldCharType="separate"/>
        </w:r>
        <w:r w:rsidR="0084216A" w:rsidRPr="0084216A">
          <w:rPr>
            <w:noProof/>
            <w:lang w:val="zh-CN"/>
          </w:rPr>
          <w:t>26</w:t>
        </w:r>
        <w:r>
          <w:fldChar w:fldCharType="end"/>
        </w:r>
      </w:p>
    </w:sdtContent>
  </w:sdt>
  <w:p w14:paraId="00E6E900" w14:textId="77777777" w:rsidR="00487308" w:rsidRDefault="00487308">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FB7D" w14:textId="77777777" w:rsidR="00487308" w:rsidRDefault="00487308">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48DC3" w14:textId="77777777" w:rsidR="0077246A" w:rsidRDefault="0077246A">
      <w:pPr>
        <w:spacing w:line="240" w:lineRule="auto"/>
        <w:ind w:firstLine="420"/>
      </w:pPr>
      <w:r>
        <w:separator/>
      </w:r>
    </w:p>
  </w:footnote>
  <w:footnote w:type="continuationSeparator" w:id="0">
    <w:p w14:paraId="2085833D" w14:textId="77777777" w:rsidR="0077246A" w:rsidRDefault="0077246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B324" w14:textId="77777777" w:rsidR="00487308" w:rsidRDefault="00487308">
    <w:pPr>
      <w:pStyle w:val="aa"/>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0ED9" w14:textId="77777777" w:rsidR="00487308" w:rsidRDefault="00487308">
    <w:pPr>
      <w:pStyle w:val="aa"/>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207A" w14:textId="77777777" w:rsidR="00487308" w:rsidRDefault="00487308">
    <w:pPr>
      <w:pStyle w:val="aa"/>
      <w:ind w:firstLine="360"/>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4FB3"/>
    <w:rsid w:val="00006BD3"/>
    <w:rsid w:val="00033188"/>
    <w:rsid w:val="00045ECC"/>
    <w:rsid w:val="00057047"/>
    <w:rsid w:val="00061D7D"/>
    <w:rsid w:val="000822E2"/>
    <w:rsid w:val="0009283E"/>
    <w:rsid w:val="000C4A6D"/>
    <w:rsid w:val="000E74F1"/>
    <w:rsid w:val="0010257D"/>
    <w:rsid w:val="00116A21"/>
    <w:rsid w:val="00130B67"/>
    <w:rsid w:val="001326FC"/>
    <w:rsid w:val="00174712"/>
    <w:rsid w:val="00190E59"/>
    <w:rsid w:val="0019463B"/>
    <w:rsid w:val="0019497B"/>
    <w:rsid w:val="001B7083"/>
    <w:rsid w:val="001B787F"/>
    <w:rsid w:val="00214FB3"/>
    <w:rsid w:val="00216213"/>
    <w:rsid w:val="00225975"/>
    <w:rsid w:val="0026295A"/>
    <w:rsid w:val="002D4045"/>
    <w:rsid w:val="003642E2"/>
    <w:rsid w:val="00393CE6"/>
    <w:rsid w:val="003A33EE"/>
    <w:rsid w:val="003B4D21"/>
    <w:rsid w:val="003B6CF0"/>
    <w:rsid w:val="003C1062"/>
    <w:rsid w:val="003F6E26"/>
    <w:rsid w:val="004003EC"/>
    <w:rsid w:val="004120A2"/>
    <w:rsid w:val="00414351"/>
    <w:rsid w:val="0048144D"/>
    <w:rsid w:val="00487308"/>
    <w:rsid w:val="004C2642"/>
    <w:rsid w:val="004D7EA5"/>
    <w:rsid w:val="004F6A1A"/>
    <w:rsid w:val="00510E1F"/>
    <w:rsid w:val="00520042"/>
    <w:rsid w:val="00524677"/>
    <w:rsid w:val="00546893"/>
    <w:rsid w:val="005540D7"/>
    <w:rsid w:val="00572101"/>
    <w:rsid w:val="005A1C17"/>
    <w:rsid w:val="005C05D6"/>
    <w:rsid w:val="005C3C77"/>
    <w:rsid w:val="005E60DD"/>
    <w:rsid w:val="006001BC"/>
    <w:rsid w:val="00636F5A"/>
    <w:rsid w:val="00645311"/>
    <w:rsid w:val="00654F99"/>
    <w:rsid w:val="0069364A"/>
    <w:rsid w:val="006A4ABA"/>
    <w:rsid w:val="006B44F4"/>
    <w:rsid w:val="006D3B02"/>
    <w:rsid w:val="006F0605"/>
    <w:rsid w:val="007045D5"/>
    <w:rsid w:val="00743055"/>
    <w:rsid w:val="00750431"/>
    <w:rsid w:val="0077246A"/>
    <w:rsid w:val="007854E9"/>
    <w:rsid w:val="007F6286"/>
    <w:rsid w:val="008013D5"/>
    <w:rsid w:val="0084216A"/>
    <w:rsid w:val="00845807"/>
    <w:rsid w:val="00857ABF"/>
    <w:rsid w:val="00885342"/>
    <w:rsid w:val="008926D7"/>
    <w:rsid w:val="008A7DE9"/>
    <w:rsid w:val="008B0E11"/>
    <w:rsid w:val="008E0A7D"/>
    <w:rsid w:val="0092778B"/>
    <w:rsid w:val="00933B66"/>
    <w:rsid w:val="00966395"/>
    <w:rsid w:val="009D24FF"/>
    <w:rsid w:val="009D73FF"/>
    <w:rsid w:val="00A022BA"/>
    <w:rsid w:val="00A07EED"/>
    <w:rsid w:val="00A258F5"/>
    <w:rsid w:val="00A6536E"/>
    <w:rsid w:val="00A75DCD"/>
    <w:rsid w:val="00AF5E01"/>
    <w:rsid w:val="00B12BEC"/>
    <w:rsid w:val="00B12FFB"/>
    <w:rsid w:val="00B570A9"/>
    <w:rsid w:val="00B61D7F"/>
    <w:rsid w:val="00B6661B"/>
    <w:rsid w:val="00B76C71"/>
    <w:rsid w:val="00B92E27"/>
    <w:rsid w:val="00BC1D0E"/>
    <w:rsid w:val="00BE6D25"/>
    <w:rsid w:val="00BF7F29"/>
    <w:rsid w:val="00C2565B"/>
    <w:rsid w:val="00C32EB8"/>
    <w:rsid w:val="00C71EDB"/>
    <w:rsid w:val="00C9765A"/>
    <w:rsid w:val="00CD0FAD"/>
    <w:rsid w:val="00CD1E8B"/>
    <w:rsid w:val="00CE0CA7"/>
    <w:rsid w:val="00CE7DC2"/>
    <w:rsid w:val="00CF3AA2"/>
    <w:rsid w:val="00D05CFE"/>
    <w:rsid w:val="00D407AC"/>
    <w:rsid w:val="00D55903"/>
    <w:rsid w:val="00DA754A"/>
    <w:rsid w:val="00DE0E98"/>
    <w:rsid w:val="00DE3F0C"/>
    <w:rsid w:val="00E410AF"/>
    <w:rsid w:val="00E85328"/>
    <w:rsid w:val="00E9217A"/>
    <w:rsid w:val="00E93027"/>
    <w:rsid w:val="00E93252"/>
    <w:rsid w:val="00E9433D"/>
    <w:rsid w:val="00EB7E70"/>
    <w:rsid w:val="00EC3622"/>
    <w:rsid w:val="00F019F8"/>
    <w:rsid w:val="00F13CA2"/>
    <w:rsid w:val="00F40249"/>
    <w:rsid w:val="00F619B5"/>
    <w:rsid w:val="00F827AB"/>
    <w:rsid w:val="00FC4AF2"/>
    <w:rsid w:val="00FD024D"/>
    <w:rsid w:val="00FD0517"/>
    <w:rsid w:val="00FE2642"/>
    <w:rsid w:val="025C5470"/>
    <w:rsid w:val="03901C88"/>
    <w:rsid w:val="1E101E15"/>
    <w:rsid w:val="6E1A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BCBAEB"/>
  <w15:docId w15:val="{E631813F-EB3D-4B34-B13B-2E28702D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1">
    <w:name w:val="toc 5"/>
    <w:basedOn w:val="a"/>
    <w:next w:val="a"/>
    <w:uiPriority w:val="39"/>
    <w:semiHidden/>
    <w:unhideWhenUsed/>
    <w:pPr>
      <w:ind w:leftChars="800" w:left="1680"/>
    </w:pPr>
  </w:style>
  <w:style w:type="paragraph" w:styleId="31">
    <w:name w:val="toc 3"/>
    <w:basedOn w:val="a"/>
    <w:next w:val="a"/>
    <w:uiPriority w:val="39"/>
    <w:unhideWhenUsed/>
    <w:qFormat/>
    <w:pPr>
      <w:spacing w:after="100" w:line="276" w:lineRule="auto"/>
      <w:ind w:left="440"/>
      <w:jc w:val="left"/>
    </w:pPr>
    <w:rPr>
      <w:rFonts w:asciiTheme="minorHAnsi" w:eastAsiaTheme="minorEastAsia" w:hAnsiTheme="minorHAnsi" w:cstheme="minorBidi"/>
      <w:kern w:val="0"/>
      <w:sz w:val="22"/>
      <w:szCs w:val="22"/>
    </w:rPr>
  </w:style>
  <w:style w:type="paragraph" w:styleId="a3">
    <w:name w:val="Plain Text"/>
    <w:basedOn w:val="a"/>
    <w:link w:val="11"/>
    <w:rPr>
      <w:rFonts w:ascii="宋体" w:hAnsi="Courier New" w:cs="Courier New"/>
      <w:szCs w:val="21"/>
    </w:rPr>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2">
    <w:name w:val="toc 1"/>
    <w:basedOn w:val="a"/>
    <w:next w:val="a"/>
    <w:uiPriority w:val="39"/>
    <w:unhideWhenUsed/>
    <w:qFormat/>
    <w:pPr>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uiPriority w:val="39"/>
    <w:unhideWhenUsed/>
    <w:qFormat/>
    <w:pPr>
      <w:spacing w:after="100" w:line="276" w:lineRule="auto"/>
      <w:ind w:left="220"/>
      <w:jc w:val="left"/>
    </w:pPr>
    <w:rPr>
      <w:rFonts w:asciiTheme="minorHAnsi" w:eastAsiaTheme="minorEastAsia" w:hAnsiTheme="minorHAnsi" w:cstheme="minorBidi"/>
      <w:kern w:val="0"/>
      <w:sz w:val="22"/>
      <w:szCs w:val="22"/>
    </w:rPr>
  </w:style>
  <w:style w:type="paragraph" w:styleId="ac">
    <w:name w:val="Normal (Web)"/>
    <w:basedOn w:val="a"/>
    <w:uiPriority w:val="99"/>
    <w:unhideWhenUsed/>
    <w:qFormat/>
    <w:pPr>
      <w:spacing w:before="100" w:beforeAutospacing="1" w:after="100" w:afterAutospacing="1"/>
      <w:jc w:val="left"/>
    </w:pPr>
    <w:rPr>
      <w:rFonts w:ascii="宋体" w:hAnsi="宋体" w:cs="宋体"/>
      <w:kern w:val="0"/>
      <w:sz w:val="24"/>
    </w:rPr>
  </w:style>
  <w:style w:type="character" w:styleId="ad">
    <w:name w:val="Strong"/>
    <w:basedOn w:val="a0"/>
    <w:qFormat/>
    <w:rPr>
      <w:b/>
      <w:bCs/>
    </w:rPr>
  </w:style>
  <w:style w:type="character" w:styleId="ae">
    <w:name w:val="line number"/>
    <w:basedOn w:val="a0"/>
    <w:uiPriority w:val="99"/>
    <w:semiHidden/>
    <w:unhideWhenUsed/>
    <w:qFormat/>
  </w:style>
  <w:style w:type="character" w:styleId="af">
    <w:name w:val="Hyperlink"/>
    <w:basedOn w:val="a0"/>
    <w:uiPriority w:val="99"/>
    <w:unhideWhenUsed/>
    <w:qFormat/>
    <w:rPr>
      <w:color w:val="0000FF"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5">
    <w:name w:val="日期 字符"/>
    <w:basedOn w:val="a0"/>
    <w:link w:val="a4"/>
    <w:uiPriority w:val="99"/>
    <w:semiHidden/>
    <w:qFormat/>
    <w:rPr>
      <w:rFonts w:ascii="Times New Roman" w:eastAsia="宋体" w:hAnsi="Times New Roman" w:cs="Times New Roman"/>
      <w:szCs w:val="24"/>
    </w:rPr>
  </w:style>
  <w:style w:type="paragraph" w:customStyle="1" w:styleId="13">
    <w:name w:val="列出段落1"/>
    <w:basedOn w:val="a"/>
    <w:uiPriority w:val="34"/>
    <w:qFormat/>
    <w:pPr>
      <w:ind w:firstLine="420"/>
    </w:pPr>
    <w:rPr>
      <w:szCs w:val="2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纯文本 Char"/>
    <w:basedOn w:val="a0"/>
    <w:uiPriority w:val="99"/>
    <w:semiHidden/>
    <w:rPr>
      <w:rFonts w:ascii="宋体" w:eastAsia="宋体" w:hAnsi="Courier New" w:cs="Courier New"/>
      <w:szCs w:val="21"/>
    </w:rPr>
  </w:style>
  <w:style w:type="character" w:customStyle="1" w:styleId="11">
    <w:name w:val="纯文本 字符1"/>
    <w:link w:val="a3"/>
    <w:rPr>
      <w:rFonts w:ascii="宋体" w:eastAsia="宋体" w:hAnsi="Courier New" w:cs="Courier New"/>
      <w:szCs w:val="21"/>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rFonts w:ascii="Times New Roman" w:eastAsia="宋体" w:hAnsi="Times New Roman" w:cs="Times New Roman"/>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50">
    <w:name w:val="标题 5 字符"/>
    <w:basedOn w:val="a0"/>
    <w:link w:val="5"/>
    <w:uiPriority w:val="9"/>
    <w:rPr>
      <w:rFonts w:ascii="Times New Roman" w:eastAsia="宋体" w:hAnsi="Times New Roman" w:cs="Times New Roman"/>
      <w:b/>
      <w:bCs/>
      <w:sz w:val="28"/>
      <w:szCs w:val="28"/>
    </w:rPr>
  </w:style>
  <w:style w:type="character" w:customStyle="1" w:styleId="af0">
    <w:name w:val="纯文本 字符"/>
    <w:rPr>
      <w:rFonts w:ascii="宋体" w:hAnsi="Courier New" w:cs="Courier New"/>
      <w:kern w:val="2"/>
      <w:sz w:val="21"/>
      <w:szCs w:val="21"/>
    </w:rPr>
  </w:style>
  <w:style w:type="paragraph" w:styleId="af1">
    <w:name w:val="List Paragraph"/>
    <w:basedOn w:val="a"/>
    <w:uiPriority w:val="99"/>
    <w:pPr>
      <w:ind w:firstLine="420"/>
    </w:pPr>
  </w:style>
  <w:style w:type="character" w:styleId="af2">
    <w:name w:val="annotation reference"/>
    <w:basedOn w:val="a0"/>
    <w:uiPriority w:val="99"/>
    <w:semiHidden/>
    <w:unhideWhenUsed/>
    <w:rsid w:val="0084216A"/>
    <w:rPr>
      <w:sz w:val="21"/>
      <w:szCs w:val="21"/>
    </w:rPr>
  </w:style>
  <w:style w:type="paragraph" w:styleId="af3">
    <w:name w:val="annotation text"/>
    <w:basedOn w:val="a"/>
    <w:link w:val="af4"/>
    <w:uiPriority w:val="99"/>
    <w:semiHidden/>
    <w:unhideWhenUsed/>
    <w:rsid w:val="0084216A"/>
    <w:pPr>
      <w:jc w:val="left"/>
    </w:pPr>
  </w:style>
  <w:style w:type="character" w:customStyle="1" w:styleId="af4">
    <w:name w:val="批注文字 字符"/>
    <w:basedOn w:val="a0"/>
    <w:link w:val="af3"/>
    <w:uiPriority w:val="99"/>
    <w:semiHidden/>
    <w:rsid w:val="0084216A"/>
    <w:rPr>
      <w:rFonts w:ascii="Times New Roman" w:eastAsia="宋体" w:hAnsi="Times New Roman" w:cs="Times New Roman"/>
      <w:kern w:val="2"/>
      <w:sz w:val="21"/>
      <w:szCs w:val="24"/>
    </w:rPr>
  </w:style>
  <w:style w:type="paragraph" w:styleId="af5">
    <w:name w:val="annotation subject"/>
    <w:basedOn w:val="af3"/>
    <w:next w:val="af3"/>
    <w:link w:val="af6"/>
    <w:uiPriority w:val="99"/>
    <w:semiHidden/>
    <w:unhideWhenUsed/>
    <w:rsid w:val="0084216A"/>
    <w:rPr>
      <w:b/>
      <w:bCs/>
    </w:rPr>
  </w:style>
  <w:style w:type="character" w:customStyle="1" w:styleId="af6">
    <w:name w:val="批注主题 字符"/>
    <w:basedOn w:val="af4"/>
    <w:link w:val="af5"/>
    <w:uiPriority w:val="99"/>
    <w:semiHidden/>
    <w:rsid w:val="0084216A"/>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iaozhanbei.net/d330/" TargetMode="Externa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5268E-4EF8-4E96-A7AA-8B72DA91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56</Pages>
  <Words>4265</Words>
  <Characters>24317</Characters>
  <Application>Microsoft Office Word</Application>
  <DocSecurity>0</DocSecurity>
  <Lines>202</Lines>
  <Paragraphs>57</Paragraphs>
  <ScaleCrop>false</ScaleCrop>
  <Company>微软中国</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63</cp:revision>
  <dcterms:created xsi:type="dcterms:W3CDTF">2015-01-17T03:07:00Z</dcterms:created>
  <dcterms:modified xsi:type="dcterms:W3CDTF">2018-11-06T08:56:00Z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